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4F0F" w14:textId="77777777" w:rsidR="00395819" w:rsidRPr="00CA037A" w:rsidRDefault="009649F3" w:rsidP="001A147C">
      <w:pPr>
        <w:pStyle w:val="ALTAHeading"/>
        <w:keepNext w:val="0"/>
      </w:pPr>
      <w:r w:rsidRPr="00CA037A">
        <w:t>DEVELOPMENT AND IMPLEMENTATION OF SOLVENT EXTRACTION PROCESS FOR COPPER RECOVERY FROM AMMONIA LEACH SOLUTIONS</w:t>
      </w:r>
    </w:p>
    <w:p w14:paraId="1E634F10" w14:textId="77777777" w:rsidR="00395819" w:rsidRPr="006B37E9" w:rsidRDefault="00395819" w:rsidP="001A147C">
      <w:pPr>
        <w:pStyle w:val="Default"/>
        <w:jc w:val="center"/>
        <w:rPr>
          <w:color w:val="auto"/>
          <w:sz w:val="20"/>
          <w:szCs w:val="20"/>
        </w:rPr>
      </w:pPr>
    </w:p>
    <w:p w14:paraId="1E634F11" w14:textId="77777777" w:rsidR="00395819" w:rsidRPr="006B37E9" w:rsidRDefault="00395819" w:rsidP="001A147C">
      <w:pPr>
        <w:pStyle w:val="Default"/>
        <w:jc w:val="center"/>
        <w:rPr>
          <w:color w:val="auto"/>
          <w:sz w:val="20"/>
          <w:szCs w:val="20"/>
        </w:rPr>
      </w:pPr>
      <w:r w:rsidRPr="006B37E9">
        <w:rPr>
          <w:color w:val="auto"/>
          <w:sz w:val="20"/>
          <w:szCs w:val="20"/>
        </w:rPr>
        <w:t>By</w:t>
      </w:r>
    </w:p>
    <w:p w14:paraId="1E634F12" w14:textId="77777777" w:rsidR="00395819" w:rsidRPr="006B37E9" w:rsidRDefault="00395819" w:rsidP="001A147C">
      <w:pPr>
        <w:pStyle w:val="Default"/>
        <w:jc w:val="center"/>
        <w:rPr>
          <w:color w:val="auto"/>
          <w:sz w:val="20"/>
          <w:szCs w:val="20"/>
        </w:rPr>
      </w:pPr>
    </w:p>
    <w:p w14:paraId="1E634F13" w14:textId="77777777" w:rsidR="00395819" w:rsidRPr="006B37E9" w:rsidRDefault="00395819" w:rsidP="001A147C">
      <w:pPr>
        <w:jc w:val="center"/>
        <w:rPr>
          <w:rFonts w:cs="Arial"/>
          <w:szCs w:val="20"/>
          <w:lang w:val="en-GB"/>
        </w:rPr>
      </w:pPr>
      <w:r w:rsidRPr="00CA037A">
        <w:rPr>
          <w:rStyle w:val="ALTASuperscriptChar"/>
        </w:rPr>
        <w:t>1</w:t>
      </w:r>
      <w:r w:rsidRPr="006B37E9">
        <w:rPr>
          <w:rFonts w:cs="Arial"/>
          <w:szCs w:val="20"/>
          <w:lang w:val="en-GB"/>
        </w:rPr>
        <w:t>Alexander Tsekov</w:t>
      </w:r>
      <w:r w:rsidRPr="006B37E9">
        <w:rPr>
          <w:rFonts w:cs="Arial"/>
          <w:szCs w:val="20"/>
          <w:lang w:val="en-US"/>
        </w:rPr>
        <w:t>,</w:t>
      </w:r>
      <w:r w:rsidRPr="006B37E9">
        <w:rPr>
          <w:rFonts w:cs="Arial"/>
          <w:szCs w:val="20"/>
          <w:vertAlign w:val="superscript"/>
          <w:lang w:val="en-GB"/>
        </w:rPr>
        <w:t xml:space="preserve"> 1</w:t>
      </w:r>
      <w:r w:rsidRPr="006B37E9">
        <w:rPr>
          <w:rFonts w:cs="Arial"/>
          <w:szCs w:val="20"/>
          <w:lang w:val="en-GB"/>
        </w:rPr>
        <w:t>Todor Angelov,</w:t>
      </w:r>
      <w:r>
        <w:rPr>
          <w:rFonts w:cs="Arial"/>
          <w:szCs w:val="20"/>
          <w:lang w:val="en-GB"/>
        </w:rPr>
        <w:t xml:space="preserve"> </w:t>
      </w:r>
      <w:r w:rsidRPr="006B37E9">
        <w:rPr>
          <w:rFonts w:cs="Arial"/>
          <w:szCs w:val="20"/>
          <w:vertAlign w:val="superscript"/>
          <w:lang w:val="en-GB"/>
        </w:rPr>
        <w:t>1</w:t>
      </w:r>
      <w:r w:rsidRPr="006B37E9">
        <w:rPr>
          <w:rFonts w:cs="Arial"/>
          <w:szCs w:val="20"/>
          <w:lang w:val="en-GB"/>
        </w:rPr>
        <w:t xml:space="preserve">Georgi Savov and </w:t>
      </w:r>
      <w:r w:rsidRPr="006B37E9">
        <w:rPr>
          <w:rFonts w:cs="Arial"/>
          <w:szCs w:val="20"/>
          <w:vertAlign w:val="superscript"/>
          <w:lang w:val="en-GB"/>
        </w:rPr>
        <w:t>2</w:t>
      </w:r>
      <w:r w:rsidRPr="006B37E9">
        <w:rPr>
          <w:rFonts w:cs="Arial"/>
          <w:szCs w:val="20"/>
          <w:lang w:val="en-GB"/>
        </w:rPr>
        <w:t>Bas Nauts</w:t>
      </w:r>
    </w:p>
    <w:p w14:paraId="1E634F14" w14:textId="77777777" w:rsidR="00395819" w:rsidRPr="006B37E9" w:rsidRDefault="00395819" w:rsidP="001A147C">
      <w:pPr>
        <w:jc w:val="center"/>
        <w:rPr>
          <w:rFonts w:cs="Arial"/>
          <w:szCs w:val="20"/>
          <w:lang w:val="en-GB"/>
        </w:rPr>
      </w:pPr>
    </w:p>
    <w:p w14:paraId="1E634F15" w14:textId="77777777" w:rsidR="00395819" w:rsidRPr="006B37E9" w:rsidRDefault="00395819" w:rsidP="001A147C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6B37E9">
        <w:rPr>
          <w:rFonts w:cs="Arial"/>
          <w:szCs w:val="20"/>
          <w:vertAlign w:val="superscript"/>
          <w:lang w:val="en-GB"/>
        </w:rPr>
        <w:t>1</w:t>
      </w:r>
      <w:r w:rsidRPr="006B37E9">
        <w:rPr>
          <w:rFonts w:cs="Arial"/>
          <w:color w:val="000000"/>
          <w:szCs w:val="20"/>
        </w:rPr>
        <w:t>Io</w:t>
      </w:r>
      <w:r w:rsidRPr="006B37E9">
        <w:rPr>
          <w:rFonts w:cs="Arial"/>
          <w:color w:val="000000"/>
          <w:spacing w:val="-1"/>
          <w:szCs w:val="20"/>
        </w:rPr>
        <w:t>n</w:t>
      </w:r>
      <w:r w:rsidRPr="006B37E9">
        <w:rPr>
          <w:rFonts w:cs="Arial"/>
          <w:color w:val="000000"/>
          <w:szCs w:val="20"/>
        </w:rPr>
        <w:t>te</w:t>
      </w:r>
      <w:r w:rsidRPr="006B37E9">
        <w:rPr>
          <w:rFonts w:cs="Arial"/>
          <w:color w:val="000000"/>
          <w:spacing w:val="3"/>
          <w:szCs w:val="20"/>
        </w:rPr>
        <w:t>c</w:t>
      </w:r>
      <w:r w:rsidRPr="006B37E9">
        <w:rPr>
          <w:rFonts w:cs="Arial"/>
          <w:color w:val="000000"/>
          <w:szCs w:val="20"/>
        </w:rPr>
        <w:t>h</w:t>
      </w:r>
      <w:r w:rsidRPr="006B37E9">
        <w:rPr>
          <w:rFonts w:cs="Arial"/>
          <w:color w:val="000000"/>
          <w:spacing w:val="-1"/>
          <w:szCs w:val="20"/>
        </w:rPr>
        <w:t xml:space="preserve"> </w:t>
      </w:r>
      <w:r w:rsidRPr="006B37E9">
        <w:rPr>
          <w:rFonts w:cs="Arial"/>
          <w:color w:val="000000"/>
          <w:szCs w:val="20"/>
        </w:rPr>
        <w:t>2</w:t>
      </w:r>
      <w:r w:rsidRPr="006B37E9">
        <w:rPr>
          <w:rFonts w:cs="Arial"/>
          <w:color w:val="000000"/>
          <w:spacing w:val="1"/>
          <w:szCs w:val="20"/>
        </w:rPr>
        <w:t>0</w:t>
      </w:r>
      <w:r w:rsidRPr="006B37E9">
        <w:rPr>
          <w:rFonts w:cs="Arial"/>
          <w:color w:val="000000"/>
          <w:szCs w:val="20"/>
        </w:rPr>
        <w:t>00</w:t>
      </w:r>
      <w:r w:rsidRPr="006B37E9">
        <w:rPr>
          <w:rFonts w:cs="Arial"/>
          <w:color w:val="000000"/>
          <w:spacing w:val="-2"/>
          <w:szCs w:val="20"/>
        </w:rPr>
        <w:t xml:space="preserve"> </w:t>
      </w:r>
      <w:r w:rsidRPr="006B37E9">
        <w:rPr>
          <w:rFonts w:cs="Arial"/>
          <w:color w:val="000000"/>
          <w:spacing w:val="1"/>
          <w:szCs w:val="20"/>
        </w:rPr>
        <w:t>JSC</w:t>
      </w:r>
      <w:r w:rsidRPr="006B37E9">
        <w:rPr>
          <w:rFonts w:cs="Arial"/>
          <w:color w:val="000000"/>
          <w:szCs w:val="20"/>
        </w:rPr>
        <w:t>,</w:t>
      </w:r>
      <w:r w:rsidRPr="006B37E9">
        <w:rPr>
          <w:rFonts w:cs="Arial"/>
          <w:color w:val="000000"/>
          <w:szCs w:val="20"/>
          <w:lang w:val="en-US"/>
        </w:rPr>
        <w:t xml:space="preserve"> </w:t>
      </w:r>
      <w:r>
        <w:rPr>
          <w:rFonts w:cs="Arial"/>
          <w:color w:val="000000"/>
          <w:szCs w:val="20"/>
          <w:lang w:val="en-US"/>
        </w:rPr>
        <w:t>Bu</w:t>
      </w:r>
      <w:r w:rsidRPr="006B37E9">
        <w:rPr>
          <w:rFonts w:cs="Arial"/>
          <w:color w:val="000000"/>
          <w:spacing w:val="1"/>
          <w:w w:val="99"/>
          <w:szCs w:val="20"/>
        </w:rPr>
        <w:t>l</w:t>
      </w:r>
      <w:r w:rsidRPr="006B37E9">
        <w:rPr>
          <w:rFonts w:cs="Arial"/>
          <w:color w:val="000000"/>
          <w:w w:val="99"/>
          <w:szCs w:val="20"/>
        </w:rPr>
        <w:t>g</w:t>
      </w:r>
      <w:r w:rsidRPr="006B37E9">
        <w:rPr>
          <w:rFonts w:cs="Arial"/>
          <w:color w:val="000000"/>
          <w:spacing w:val="-1"/>
          <w:w w:val="99"/>
          <w:szCs w:val="20"/>
        </w:rPr>
        <w:t>a</w:t>
      </w:r>
      <w:r w:rsidRPr="006B37E9">
        <w:rPr>
          <w:rFonts w:cs="Arial"/>
          <w:color w:val="000000"/>
          <w:spacing w:val="1"/>
          <w:w w:val="99"/>
          <w:szCs w:val="20"/>
        </w:rPr>
        <w:t>ri</w:t>
      </w:r>
      <w:r w:rsidRPr="006B37E9">
        <w:rPr>
          <w:rFonts w:cs="Arial"/>
          <w:color w:val="000000"/>
          <w:w w:val="99"/>
          <w:szCs w:val="20"/>
        </w:rPr>
        <w:t>a</w:t>
      </w:r>
    </w:p>
    <w:p w14:paraId="1E634F16" w14:textId="77777777" w:rsidR="00395819" w:rsidRPr="006B37E9" w:rsidRDefault="00395819" w:rsidP="001A147C">
      <w:pPr>
        <w:jc w:val="center"/>
        <w:rPr>
          <w:rFonts w:cs="Arial"/>
          <w:szCs w:val="20"/>
          <w:lang w:val="en-GB"/>
        </w:rPr>
      </w:pPr>
      <w:r w:rsidRPr="006B37E9">
        <w:rPr>
          <w:rFonts w:cs="Arial"/>
          <w:szCs w:val="20"/>
          <w:vertAlign w:val="superscript"/>
          <w:lang w:val="en-GB"/>
        </w:rPr>
        <w:t>2</w:t>
      </w:r>
      <w:r w:rsidRPr="006B37E9">
        <w:rPr>
          <w:rFonts w:cs="Arial"/>
          <w:szCs w:val="20"/>
          <w:lang w:val="en-GB"/>
        </w:rPr>
        <w:t>Attero,</w:t>
      </w:r>
      <w:r>
        <w:rPr>
          <w:rFonts w:cs="Arial"/>
          <w:szCs w:val="20"/>
          <w:lang w:val="en-GB"/>
        </w:rPr>
        <w:t xml:space="preserve"> </w:t>
      </w:r>
      <w:r w:rsidRPr="006B37E9">
        <w:rPr>
          <w:rFonts w:cs="Arial"/>
          <w:szCs w:val="20"/>
          <w:lang w:val="en-GB"/>
        </w:rPr>
        <w:t>The Netherlands</w:t>
      </w:r>
    </w:p>
    <w:p w14:paraId="1E634F17" w14:textId="77777777" w:rsidR="00395819" w:rsidRPr="006B37E9" w:rsidRDefault="00395819" w:rsidP="001A147C">
      <w:pPr>
        <w:jc w:val="center"/>
        <w:rPr>
          <w:rFonts w:cs="Arial"/>
          <w:szCs w:val="20"/>
          <w:lang w:val="en-GB"/>
        </w:rPr>
      </w:pPr>
    </w:p>
    <w:p w14:paraId="1E634F18" w14:textId="77777777" w:rsidR="00395819" w:rsidRPr="006B37E9" w:rsidRDefault="00395819" w:rsidP="001A147C">
      <w:pPr>
        <w:jc w:val="center"/>
        <w:rPr>
          <w:rFonts w:cs="Arial"/>
          <w:szCs w:val="20"/>
          <w:lang w:val="en-US"/>
        </w:rPr>
      </w:pPr>
      <w:r w:rsidRPr="006B37E9">
        <w:rPr>
          <w:rFonts w:cs="Arial"/>
          <w:szCs w:val="20"/>
        </w:rPr>
        <w:t>Presenter and Corresponding Author</w:t>
      </w:r>
    </w:p>
    <w:p w14:paraId="1E634F19" w14:textId="77777777" w:rsidR="00395819" w:rsidRPr="006B37E9" w:rsidRDefault="00395819" w:rsidP="001A147C">
      <w:pPr>
        <w:jc w:val="center"/>
        <w:rPr>
          <w:rFonts w:cs="Arial"/>
          <w:szCs w:val="20"/>
          <w:lang w:val="en-US"/>
        </w:rPr>
      </w:pPr>
    </w:p>
    <w:p w14:paraId="1E634F1A" w14:textId="77777777" w:rsidR="00395819" w:rsidRPr="006B37E9" w:rsidRDefault="00395819" w:rsidP="001A147C">
      <w:pPr>
        <w:jc w:val="center"/>
        <w:rPr>
          <w:rFonts w:cs="Arial"/>
          <w:b/>
          <w:bCs/>
          <w:szCs w:val="20"/>
          <w:lang w:val="en-GB"/>
        </w:rPr>
      </w:pPr>
      <w:r w:rsidRPr="006B37E9">
        <w:rPr>
          <w:rFonts w:cs="Arial"/>
          <w:b/>
          <w:bCs/>
          <w:szCs w:val="20"/>
          <w:lang w:val="en-GB"/>
        </w:rPr>
        <w:t>Alexander Tsekov</w:t>
      </w:r>
    </w:p>
    <w:p w14:paraId="1E634F1B" w14:textId="77777777" w:rsidR="00395819" w:rsidRPr="006B37E9" w:rsidRDefault="00395819" w:rsidP="001A147C">
      <w:pPr>
        <w:jc w:val="center"/>
        <w:rPr>
          <w:rFonts w:cs="Arial"/>
          <w:szCs w:val="20"/>
          <w:lang w:val="en-AU"/>
        </w:rPr>
      </w:pPr>
      <w:r w:rsidRPr="006B37E9">
        <w:rPr>
          <w:rFonts w:cs="Arial"/>
          <w:szCs w:val="20"/>
          <w:lang w:val="en-US"/>
        </w:rPr>
        <w:t>alexander@ionteching.com</w:t>
      </w:r>
    </w:p>
    <w:p w14:paraId="1E634F1C" w14:textId="77777777" w:rsidR="00395819" w:rsidRPr="006B37E9" w:rsidRDefault="00395819" w:rsidP="001A147C">
      <w:pPr>
        <w:jc w:val="center"/>
        <w:rPr>
          <w:rFonts w:cs="Arial"/>
          <w:szCs w:val="20"/>
          <w:lang w:val="en-AU"/>
        </w:rPr>
      </w:pPr>
    </w:p>
    <w:p w14:paraId="1E634F1D" w14:textId="77777777" w:rsidR="00395819" w:rsidRPr="006B37E9" w:rsidRDefault="00395819" w:rsidP="001A147C">
      <w:pPr>
        <w:jc w:val="center"/>
        <w:rPr>
          <w:rFonts w:cs="Arial"/>
          <w:szCs w:val="20"/>
          <w:lang w:val="en-AU"/>
        </w:rPr>
      </w:pPr>
    </w:p>
    <w:p w14:paraId="1E634F1E" w14:textId="77777777" w:rsidR="00395819" w:rsidRPr="006B37E9" w:rsidRDefault="009649F3" w:rsidP="001A147C">
      <w:pPr>
        <w:pStyle w:val="ALTAHeading"/>
        <w:keepNext w:val="0"/>
      </w:pPr>
      <w:r w:rsidRPr="006B37E9">
        <w:t>ABSTRACT</w:t>
      </w:r>
    </w:p>
    <w:p w14:paraId="1E634F1F" w14:textId="77777777" w:rsidR="00395819" w:rsidRPr="006B37E9" w:rsidRDefault="00395819" w:rsidP="001A147C">
      <w:pPr>
        <w:jc w:val="center"/>
        <w:rPr>
          <w:rFonts w:cs="Arial"/>
          <w:szCs w:val="20"/>
          <w:lang w:val="en-AU"/>
        </w:rPr>
      </w:pPr>
    </w:p>
    <w:p w14:paraId="1E634F20" w14:textId="435D6757" w:rsidR="00395819" w:rsidRDefault="00395819" w:rsidP="001A147C">
      <w:pPr>
        <w:rPr>
          <w:rFonts w:cs="Arial"/>
          <w:color w:val="000000"/>
          <w:szCs w:val="20"/>
          <w:lang w:val="en-AU"/>
        </w:rPr>
      </w:pPr>
      <w:r w:rsidRPr="00F936A9">
        <w:rPr>
          <w:rFonts w:cs="Arial"/>
          <w:bCs/>
          <w:szCs w:val="20"/>
          <w:lang w:val="en-US"/>
        </w:rPr>
        <w:t>The</w:t>
      </w:r>
      <w:r w:rsidR="00A5209A">
        <w:rPr>
          <w:rFonts w:cs="Arial"/>
          <w:bCs/>
          <w:szCs w:val="20"/>
          <w:lang w:val="en-US"/>
        </w:rPr>
        <w:t xml:space="preserve"> </w:t>
      </w:r>
      <w:r w:rsidRPr="00F936A9">
        <w:rPr>
          <w:rFonts w:cs="Arial"/>
          <w:bCs/>
          <w:szCs w:val="20"/>
        </w:rPr>
        <w:t>A</w:t>
      </w:r>
      <w:r w:rsidRPr="00F936A9">
        <w:rPr>
          <w:rFonts w:cs="Arial"/>
          <w:bCs/>
          <w:szCs w:val="20"/>
          <w:lang w:val="en-US"/>
        </w:rPr>
        <w:t>tero/Elemetal-</w:t>
      </w:r>
      <w:r w:rsidRPr="00F936A9">
        <w:rPr>
          <w:rFonts w:cs="Arial"/>
          <w:bCs/>
          <w:szCs w:val="20"/>
        </w:rPr>
        <w:t>S</w:t>
      </w:r>
      <w:r w:rsidR="0090422D" w:rsidRPr="00F936A9">
        <w:rPr>
          <w:rFonts w:cs="Arial"/>
          <w:bCs/>
          <w:szCs w:val="20"/>
          <w:lang w:val="en-US"/>
        </w:rPr>
        <w:t>solvent</w:t>
      </w:r>
      <w:r w:rsidRPr="00F936A9">
        <w:rPr>
          <w:rFonts w:cs="Arial"/>
          <w:bCs/>
          <w:szCs w:val="20"/>
          <w:lang w:val="en-US"/>
        </w:rPr>
        <w:t xml:space="preserve"> Extraction/Electrowinning</w:t>
      </w:r>
      <w:r>
        <w:rPr>
          <w:rFonts w:cs="Arial"/>
          <w:bCs/>
          <w:szCs w:val="20"/>
          <w:lang w:val="en-US"/>
        </w:rPr>
        <w:t xml:space="preserve"> </w:t>
      </w:r>
      <w:r w:rsidRPr="00F936A9">
        <w:rPr>
          <w:rFonts w:cs="Arial"/>
          <w:bCs/>
          <w:szCs w:val="20"/>
          <w:lang w:val="en-US"/>
        </w:rPr>
        <w:t>(A/E-SXEW) pilot plant</w:t>
      </w:r>
      <w:r w:rsidRPr="00F936A9">
        <w:rPr>
          <w:rFonts w:cs="Arial"/>
          <w:color w:val="000000"/>
          <w:szCs w:val="20"/>
        </w:rPr>
        <w:t xml:space="preserve"> is a hydrometallurgical processing plant located </w:t>
      </w:r>
      <w:r w:rsidRPr="00F936A9">
        <w:rPr>
          <w:rFonts w:cs="Arial"/>
          <w:color w:val="000000"/>
          <w:szCs w:val="20"/>
          <w:lang w:val="en-US"/>
        </w:rPr>
        <w:t xml:space="preserve">at </w:t>
      </w:r>
      <w:r>
        <w:rPr>
          <w:rFonts w:cs="Arial"/>
          <w:color w:val="000000"/>
          <w:szCs w:val="20"/>
          <w:lang w:val="en-US"/>
        </w:rPr>
        <w:t xml:space="preserve">the </w:t>
      </w:r>
      <w:r w:rsidRPr="00F936A9">
        <w:rPr>
          <w:rFonts w:cs="Arial"/>
          <w:szCs w:val="20"/>
          <w:lang w:val="en-GB"/>
        </w:rPr>
        <w:t xml:space="preserve">Attero’s site Deurne in the southeast of the Netherlands. </w:t>
      </w:r>
      <w:r>
        <w:rPr>
          <w:rFonts w:cs="Arial"/>
          <w:szCs w:val="20"/>
          <w:lang w:val="en-GB"/>
        </w:rPr>
        <w:t xml:space="preserve"> </w:t>
      </w:r>
      <w:r w:rsidRPr="00F936A9">
        <w:rPr>
          <w:rFonts w:cs="Arial"/>
          <w:color w:val="000000"/>
          <w:szCs w:val="20"/>
        </w:rPr>
        <w:t xml:space="preserve">The </w:t>
      </w:r>
      <w:r w:rsidRPr="00F936A9">
        <w:rPr>
          <w:rFonts w:cs="Arial"/>
          <w:color w:val="000000"/>
          <w:szCs w:val="20"/>
          <w:lang w:val="en-US"/>
        </w:rPr>
        <w:t>copper Pregnant Leach Solution</w:t>
      </w:r>
      <w:r w:rsidRPr="00F936A9">
        <w:rPr>
          <w:rFonts w:cs="Arial"/>
          <w:color w:val="000000"/>
          <w:szCs w:val="20"/>
        </w:rPr>
        <w:t xml:space="preserve"> </w:t>
      </w:r>
      <w:r w:rsidRPr="00F936A9">
        <w:rPr>
          <w:rFonts w:cs="Arial"/>
          <w:color w:val="000000"/>
          <w:szCs w:val="20"/>
          <w:lang w:val="en-US"/>
        </w:rPr>
        <w:t>(</w:t>
      </w:r>
      <w:r w:rsidRPr="00F936A9">
        <w:rPr>
          <w:rFonts w:cs="Arial"/>
          <w:color w:val="000000"/>
          <w:szCs w:val="20"/>
        </w:rPr>
        <w:t>PLS</w:t>
      </w:r>
      <w:r w:rsidRPr="00F936A9">
        <w:rPr>
          <w:rFonts w:cs="Arial"/>
          <w:color w:val="000000"/>
          <w:szCs w:val="20"/>
          <w:lang w:val="en-US"/>
        </w:rPr>
        <w:t>), obtained via ammonia leaching of</w:t>
      </w:r>
      <w:r w:rsidRPr="00F936A9">
        <w:rPr>
          <w:rFonts w:cs="Arial"/>
          <w:color w:val="000000"/>
          <w:szCs w:val="20"/>
        </w:rPr>
        <w:t xml:space="preserve"> </w:t>
      </w:r>
      <w:r w:rsidRPr="00F936A9">
        <w:rPr>
          <w:rFonts w:cs="Arial"/>
          <w:color w:val="000000"/>
          <w:szCs w:val="20"/>
          <w:lang w:val="en-US"/>
        </w:rPr>
        <w:t xml:space="preserve">bottom ash, </w:t>
      </w:r>
      <w:r>
        <w:rPr>
          <w:rFonts w:cs="Arial"/>
          <w:color w:val="000000"/>
          <w:szCs w:val="20"/>
          <w:lang w:val="en-US"/>
        </w:rPr>
        <w:t xml:space="preserve">reports </w:t>
      </w:r>
      <w:r w:rsidRPr="00F936A9">
        <w:rPr>
          <w:rFonts w:cs="Arial"/>
          <w:color w:val="000000"/>
          <w:szCs w:val="20"/>
        </w:rPr>
        <w:t xml:space="preserve">to the </w:t>
      </w:r>
      <w:r>
        <w:rPr>
          <w:rFonts w:cs="Arial"/>
          <w:color w:val="000000"/>
          <w:szCs w:val="20"/>
          <w:lang w:val="en-US"/>
        </w:rPr>
        <w:t>s</w:t>
      </w:r>
      <w:r w:rsidRPr="00F936A9">
        <w:rPr>
          <w:rFonts w:cs="Arial"/>
          <w:color w:val="000000"/>
          <w:szCs w:val="20"/>
        </w:rPr>
        <w:t xml:space="preserve">olvent </w:t>
      </w:r>
      <w:r>
        <w:rPr>
          <w:rFonts w:cs="Arial"/>
          <w:color w:val="000000"/>
          <w:szCs w:val="20"/>
          <w:lang w:val="en-US"/>
        </w:rPr>
        <w:t>e</w:t>
      </w:r>
      <w:r>
        <w:rPr>
          <w:rFonts w:cs="Arial"/>
          <w:color w:val="000000"/>
          <w:szCs w:val="20"/>
        </w:rPr>
        <w:t>xtraction (SX) section</w:t>
      </w:r>
      <w:r w:rsidRPr="00F936A9">
        <w:rPr>
          <w:rFonts w:cs="Arial"/>
          <w:color w:val="000000"/>
          <w:szCs w:val="20"/>
          <w:lang w:val="en-US"/>
        </w:rPr>
        <w:t xml:space="preserve"> </w:t>
      </w:r>
      <w:r w:rsidRPr="00F936A9">
        <w:rPr>
          <w:rFonts w:cs="Arial"/>
          <w:color w:val="000000"/>
          <w:szCs w:val="20"/>
        </w:rPr>
        <w:t xml:space="preserve">where copper </w:t>
      </w:r>
      <w:r w:rsidRPr="00F936A9">
        <w:rPr>
          <w:rFonts w:cs="Arial"/>
          <w:color w:val="000000"/>
          <w:szCs w:val="20"/>
          <w:lang w:val="en-US"/>
        </w:rPr>
        <w:t xml:space="preserve">is </w:t>
      </w:r>
      <w:r w:rsidRPr="00F936A9">
        <w:rPr>
          <w:rFonts w:cs="Arial"/>
          <w:color w:val="000000"/>
          <w:szCs w:val="20"/>
        </w:rPr>
        <w:t xml:space="preserve">recovered and cathode copper </w:t>
      </w:r>
      <w:r w:rsidRPr="00F936A9">
        <w:rPr>
          <w:rFonts w:cs="Arial"/>
          <w:color w:val="000000"/>
          <w:szCs w:val="20"/>
          <w:lang w:val="en-US"/>
        </w:rPr>
        <w:t>is</w:t>
      </w:r>
      <w:r w:rsidRPr="00F936A9">
        <w:rPr>
          <w:rFonts w:cs="Arial"/>
          <w:color w:val="000000"/>
          <w:szCs w:val="20"/>
        </w:rPr>
        <w:t xml:space="preserve"> produced in the </w:t>
      </w:r>
      <w:r>
        <w:rPr>
          <w:rFonts w:cs="Arial"/>
          <w:color w:val="000000"/>
          <w:szCs w:val="20"/>
          <w:lang w:val="en-US"/>
        </w:rPr>
        <w:t>e</w:t>
      </w:r>
      <w:r w:rsidRPr="00F936A9">
        <w:rPr>
          <w:rFonts w:cs="Arial"/>
          <w:color w:val="000000"/>
          <w:szCs w:val="20"/>
        </w:rPr>
        <w:t>lectrowin</w:t>
      </w:r>
      <w:r>
        <w:rPr>
          <w:rFonts w:cs="Arial"/>
          <w:color w:val="000000"/>
          <w:szCs w:val="20"/>
          <w:lang w:val="en-AU"/>
        </w:rPr>
        <w:t>n</w:t>
      </w:r>
      <w:r w:rsidRPr="00F936A9">
        <w:rPr>
          <w:rFonts w:cs="Arial"/>
          <w:color w:val="000000"/>
          <w:szCs w:val="20"/>
        </w:rPr>
        <w:t xml:space="preserve">ing (EW) circuit using stainless steel blanks. </w:t>
      </w:r>
      <w:r w:rsidR="00412B8A">
        <w:rPr>
          <w:rFonts w:cs="Arial"/>
          <w:color w:val="000000"/>
          <w:szCs w:val="20"/>
          <w:lang w:val="en-AU"/>
        </w:rPr>
        <w:t xml:space="preserve"> </w:t>
      </w:r>
      <w:r w:rsidRPr="00F936A9">
        <w:rPr>
          <w:rFonts w:cs="Arial"/>
          <w:szCs w:val="20"/>
        </w:rPr>
        <w:t xml:space="preserve">The solvent extraction </w:t>
      </w:r>
      <w:r>
        <w:rPr>
          <w:rFonts w:cs="Arial"/>
          <w:szCs w:val="20"/>
          <w:lang w:val="en-US"/>
        </w:rPr>
        <w:t>s</w:t>
      </w:r>
      <w:r w:rsidRPr="00F936A9">
        <w:rPr>
          <w:rFonts w:cs="Arial"/>
          <w:szCs w:val="20"/>
          <w:lang w:val="en-US"/>
        </w:rPr>
        <w:t>ection</w:t>
      </w:r>
      <w:r w:rsidRPr="00F936A9">
        <w:rPr>
          <w:rFonts w:cs="Arial"/>
          <w:szCs w:val="20"/>
        </w:rPr>
        <w:t xml:space="preserve"> consists of 4 (four) mixer-settler units: 1 (one) for extraction, 2 (two) for washing and 1 (one) for stripping.</w:t>
      </w:r>
      <w:r w:rsidR="00412B8A">
        <w:rPr>
          <w:rFonts w:cs="Arial"/>
          <w:szCs w:val="20"/>
          <w:lang w:val="en-AU"/>
        </w:rPr>
        <w:t xml:space="preserve"> </w:t>
      </w:r>
      <w:r w:rsidRPr="00F936A9">
        <w:rPr>
          <w:rFonts w:cs="Arial"/>
          <w:szCs w:val="20"/>
        </w:rPr>
        <w:t xml:space="preserve"> </w:t>
      </w:r>
      <w:r w:rsidRPr="00F936A9">
        <w:rPr>
          <w:rFonts w:cs="Arial"/>
          <w:szCs w:val="20"/>
          <w:lang w:val="en-US"/>
        </w:rPr>
        <w:t xml:space="preserve">The </w:t>
      </w:r>
      <w:r w:rsidRPr="00F936A9">
        <w:rPr>
          <w:rFonts w:cs="Arial"/>
          <w:szCs w:val="20"/>
        </w:rPr>
        <w:t xml:space="preserve">wash stages are employed </w:t>
      </w:r>
      <w:r w:rsidRPr="00F936A9">
        <w:rPr>
          <w:rFonts w:cs="Arial"/>
          <w:szCs w:val="20"/>
          <w:lang w:val="en-US"/>
        </w:rPr>
        <w:t xml:space="preserve">in order </w:t>
      </w:r>
      <w:r w:rsidRPr="00F936A9">
        <w:rPr>
          <w:rFonts w:cs="Arial"/>
          <w:szCs w:val="20"/>
        </w:rPr>
        <w:t>to minimize transfer of ammonia and impurities</w:t>
      </w:r>
      <w:r w:rsidRPr="00F936A9">
        <w:rPr>
          <w:rFonts w:cs="Arial"/>
          <w:szCs w:val="20"/>
          <w:lang w:val="en-US"/>
        </w:rPr>
        <w:t xml:space="preserve"> between extraction and stripping</w:t>
      </w:r>
      <w:r>
        <w:rPr>
          <w:rFonts w:cs="Arial"/>
          <w:szCs w:val="20"/>
          <w:lang w:val="en-US"/>
        </w:rPr>
        <w:t xml:space="preserve">. </w:t>
      </w:r>
      <w:r w:rsidRPr="00F936A9">
        <w:rPr>
          <w:rFonts w:cs="Arial"/>
          <w:szCs w:val="20"/>
        </w:rPr>
        <w:t xml:space="preserve"> The plant design is based on the use of conventional mixer-settlers</w:t>
      </w:r>
      <w:r w:rsidRPr="00F936A9">
        <w:rPr>
          <w:rFonts w:cs="Arial"/>
          <w:szCs w:val="20"/>
          <w:lang w:val="en-US"/>
        </w:rPr>
        <w:t>.</w:t>
      </w:r>
      <w:r w:rsidR="00412B8A">
        <w:rPr>
          <w:rFonts w:cs="Arial"/>
          <w:szCs w:val="20"/>
          <w:lang w:val="en-US"/>
        </w:rPr>
        <w:t xml:space="preserve">  </w:t>
      </w:r>
      <w:r w:rsidRPr="00F936A9">
        <w:rPr>
          <w:rFonts w:cs="Arial"/>
          <w:color w:val="000000"/>
          <w:szCs w:val="20"/>
        </w:rPr>
        <w:t>The EW section produce</w:t>
      </w:r>
      <w:r w:rsidRPr="00F936A9">
        <w:rPr>
          <w:rFonts w:cs="Arial"/>
          <w:color w:val="000000"/>
          <w:szCs w:val="20"/>
          <w:lang w:val="en-US"/>
        </w:rPr>
        <w:t>s</w:t>
      </w:r>
      <w:r w:rsidRPr="00F936A9">
        <w:rPr>
          <w:rFonts w:cs="Arial"/>
          <w:color w:val="000000"/>
          <w:szCs w:val="20"/>
        </w:rPr>
        <w:t xml:space="preserve"> </w:t>
      </w:r>
      <w:r w:rsidRPr="00F936A9">
        <w:rPr>
          <w:rFonts w:cs="Arial"/>
          <w:szCs w:val="20"/>
        </w:rPr>
        <w:t>135 kg per day of cathode copper</w:t>
      </w:r>
      <w:r w:rsidRPr="00F936A9">
        <w:rPr>
          <w:rFonts w:cs="Arial"/>
          <w:color w:val="000000"/>
          <w:szCs w:val="20"/>
        </w:rPr>
        <w:t xml:space="preserve"> </w:t>
      </w:r>
      <w:r w:rsidRPr="00F936A9">
        <w:rPr>
          <w:rFonts w:cs="Arial"/>
          <w:color w:val="000000"/>
          <w:szCs w:val="20"/>
          <w:lang w:val="en-US"/>
        </w:rPr>
        <w:t>wi</w:t>
      </w:r>
      <w:r>
        <w:rPr>
          <w:rFonts w:cs="Arial"/>
          <w:color w:val="000000"/>
          <w:szCs w:val="20"/>
          <w:lang w:val="en-US"/>
        </w:rPr>
        <w:t>t</w:t>
      </w:r>
      <w:r w:rsidRPr="00F936A9">
        <w:rPr>
          <w:rFonts w:cs="Arial"/>
          <w:color w:val="000000"/>
          <w:szCs w:val="20"/>
          <w:lang w:val="en-US"/>
        </w:rPr>
        <w:t>h</w:t>
      </w:r>
      <w:r w:rsidRPr="00F936A9">
        <w:rPr>
          <w:rFonts w:cs="Arial"/>
          <w:color w:val="000000"/>
          <w:szCs w:val="20"/>
        </w:rPr>
        <w:t xml:space="preserve"> five 9s (</w:t>
      </w:r>
      <w:r>
        <w:rPr>
          <w:rFonts w:cs="Arial"/>
          <w:color w:val="000000"/>
          <w:szCs w:val="20"/>
        </w:rPr>
        <w:t>99.999 percent copper) quality.</w:t>
      </w:r>
      <w:r>
        <w:rPr>
          <w:rFonts w:cs="Arial"/>
          <w:color w:val="000000"/>
          <w:szCs w:val="20"/>
          <w:lang w:val="en-AU"/>
        </w:rPr>
        <w:t xml:space="preserve">  </w:t>
      </w:r>
      <w:r w:rsidRPr="00F936A9">
        <w:rPr>
          <w:rFonts w:cs="Arial"/>
          <w:color w:val="000000"/>
          <w:szCs w:val="20"/>
        </w:rPr>
        <w:t xml:space="preserve">The </w:t>
      </w:r>
      <w:r w:rsidRPr="00F936A9">
        <w:rPr>
          <w:rFonts w:cs="Arial"/>
          <w:bCs/>
          <w:szCs w:val="20"/>
          <w:lang w:val="en-US"/>
        </w:rPr>
        <w:t>A/E-</w:t>
      </w:r>
      <w:r w:rsidRPr="00F936A9">
        <w:rPr>
          <w:rFonts w:cs="Arial"/>
          <w:color w:val="000000"/>
          <w:szCs w:val="20"/>
          <w:lang w:val="en-US"/>
        </w:rPr>
        <w:t>SXEW pilot plant</w:t>
      </w:r>
      <w:r w:rsidRPr="00F936A9">
        <w:rPr>
          <w:rFonts w:cs="Arial"/>
          <w:color w:val="000000"/>
          <w:szCs w:val="20"/>
        </w:rPr>
        <w:t xml:space="preserve"> is designed to</w:t>
      </w:r>
      <w:r w:rsidRPr="00F936A9">
        <w:rPr>
          <w:rFonts w:cs="Arial"/>
          <w:color w:val="000000"/>
          <w:szCs w:val="20"/>
          <w:lang w:val="en-US"/>
        </w:rPr>
        <w:t xml:space="preserve"> </w:t>
      </w:r>
      <w:r w:rsidRPr="00F936A9">
        <w:rPr>
          <w:rFonts w:cs="Arial"/>
          <w:color w:val="000000"/>
          <w:szCs w:val="20"/>
        </w:rPr>
        <w:t xml:space="preserve">operate at low </w:t>
      </w:r>
      <w:r w:rsidRPr="00F936A9">
        <w:rPr>
          <w:rFonts w:cs="Arial"/>
          <w:color w:val="000000"/>
          <w:szCs w:val="20"/>
          <w:lang w:val="en-US"/>
        </w:rPr>
        <w:t>and</w:t>
      </w:r>
      <w:r w:rsidRPr="00F936A9">
        <w:rPr>
          <w:rFonts w:cs="Arial"/>
          <w:color w:val="000000"/>
          <w:szCs w:val="20"/>
        </w:rPr>
        <w:t xml:space="preserve"> intermittent flow rates for </w:t>
      </w:r>
      <w:r w:rsidRPr="00F936A9">
        <w:rPr>
          <w:rFonts w:cs="Arial"/>
          <w:color w:val="000000"/>
          <w:szCs w:val="20"/>
          <w:lang w:val="en-US"/>
        </w:rPr>
        <w:t>6 months in order to obtain sufficient data for further process commercialization.</w:t>
      </w:r>
      <w:r w:rsidRPr="00F936A9">
        <w:rPr>
          <w:rFonts w:cs="Arial"/>
          <w:color w:val="000000"/>
          <w:szCs w:val="20"/>
        </w:rPr>
        <w:t xml:space="preserve"> </w:t>
      </w:r>
    </w:p>
    <w:p w14:paraId="1E634F21" w14:textId="77777777" w:rsidR="00395819" w:rsidRPr="006B37E9" w:rsidRDefault="00395819" w:rsidP="001A147C">
      <w:pPr>
        <w:rPr>
          <w:rFonts w:cs="Arial"/>
          <w:color w:val="000000"/>
          <w:szCs w:val="20"/>
          <w:lang w:val="en-AU"/>
        </w:rPr>
      </w:pPr>
    </w:p>
    <w:p w14:paraId="1E634F22" w14:textId="77777777" w:rsidR="00395819" w:rsidRDefault="00395819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F936A9">
        <w:rPr>
          <w:rFonts w:cs="Arial"/>
          <w:szCs w:val="20"/>
        </w:rPr>
        <w:t xml:space="preserve">This paper </w:t>
      </w:r>
      <w:r>
        <w:rPr>
          <w:rFonts w:cs="Arial"/>
          <w:szCs w:val="20"/>
          <w:lang w:val="en-US"/>
        </w:rPr>
        <w:t>outlines</w:t>
      </w:r>
      <w:r w:rsidRPr="00F936A9">
        <w:rPr>
          <w:rFonts w:cs="Arial"/>
          <w:szCs w:val="20"/>
        </w:rPr>
        <w:t xml:space="preserve"> the successful </w:t>
      </w:r>
      <w:r w:rsidRPr="00F936A9">
        <w:rPr>
          <w:rFonts w:cs="Arial"/>
          <w:szCs w:val="20"/>
          <w:lang w:val="en-US"/>
        </w:rPr>
        <w:t>piloting of solvent extraction process for copper recovery from ammonia leach solutions,</w:t>
      </w:r>
      <w:r w:rsidRPr="00F936A9">
        <w:rPr>
          <w:rFonts w:cs="Arial"/>
          <w:szCs w:val="20"/>
        </w:rPr>
        <w:t xml:space="preserve"> while providing </w:t>
      </w:r>
      <w:r>
        <w:rPr>
          <w:rFonts w:cs="Arial"/>
          <w:szCs w:val="20"/>
          <w:lang w:val="en-AU"/>
        </w:rPr>
        <w:t xml:space="preserve">the </w:t>
      </w:r>
      <w:r w:rsidRPr="00F936A9">
        <w:rPr>
          <w:rFonts w:cs="Arial"/>
          <w:szCs w:val="20"/>
          <w:lang w:val="en-US"/>
        </w:rPr>
        <w:t>main</w:t>
      </w:r>
      <w:r w:rsidRPr="00F936A9">
        <w:rPr>
          <w:rFonts w:cs="Arial"/>
          <w:szCs w:val="20"/>
        </w:rPr>
        <w:t xml:space="preserve"> operating parameters and </w:t>
      </w:r>
      <w:r>
        <w:rPr>
          <w:rFonts w:cs="Arial"/>
          <w:szCs w:val="20"/>
          <w:lang w:val="en-AU"/>
        </w:rPr>
        <w:t xml:space="preserve">the </w:t>
      </w:r>
      <w:r w:rsidRPr="00F936A9">
        <w:rPr>
          <w:rFonts w:cs="Arial"/>
          <w:szCs w:val="20"/>
        </w:rPr>
        <w:t xml:space="preserve">resulting </w:t>
      </w:r>
      <w:r w:rsidRPr="00F936A9">
        <w:rPr>
          <w:rFonts w:cs="Arial"/>
          <w:szCs w:val="20"/>
          <w:lang w:val="en-US"/>
        </w:rPr>
        <w:t xml:space="preserve">plant </w:t>
      </w:r>
      <w:r w:rsidRPr="00F936A9">
        <w:rPr>
          <w:rFonts w:cs="Arial"/>
          <w:szCs w:val="20"/>
        </w:rPr>
        <w:t>performance</w:t>
      </w:r>
      <w:r w:rsidRPr="00F936A9">
        <w:rPr>
          <w:rFonts w:cs="Arial"/>
          <w:szCs w:val="20"/>
          <w:lang w:val="en-US"/>
        </w:rPr>
        <w:t>.</w:t>
      </w:r>
    </w:p>
    <w:p w14:paraId="1E634F23" w14:textId="77777777" w:rsidR="00395819" w:rsidRDefault="00395819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24" w14:textId="77777777" w:rsidR="00395819" w:rsidRDefault="00395819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25" w14:textId="77777777" w:rsidR="00395819" w:rsidRPr="00612BB8" w:rsidRDefault="00395819" w:rsidP="001A147C">
      <w:pPr>
        <w:widowControl w:val="0"/>
        <w:autoSpaceDE w:val="0"/>
        <w:autoSpaceDN w:val="0"/>
        <w:adjustRightInd w:val="0"/>
        <w:rPr>
          <w:rFonts w:cs="Arial"/>
          <w:i/>
          <w:szCs w:val="20"/>
          <w:lang w:val="en-US"/>
        </w:rPr>
      </w:pPr>
      <w:r w:rsidRPr="00612BB8">
        <w:rPr>
          <w:rFonts w:cs="Arial"/>
          <w:i/>
          <w:szCs w:val="20"/>
          <w:lang w:val="en-US"/>
        </w:rPr>
        <w:t xml:space="preserve">Keywords: </w:t>
      </w:r>
      <w:r w:rsidR="009649F3">
        <w:rPr>
          <w:rFonts w:cs="Arial"/>
          <w:i/>
          <w:szCs w:val="20"/>
          <w:lang w:val="en-US"/>
        </w:rPr>
        <w:t>c</w:t>
      </w:r>
      <w:r>
        <w:rPr>
          <w:rFonts w:cs="Arial"/>
          <w:i/>
          <w:szCs w:val="20"/>
          <w:lang w:val="en-US"/>
        </w:rPr>
        <w:t xml:space="preserve">opper </w:t>
      </w:r>
      <w:r w:rsidR="009649F3">
        <w:rPr>
          <w:rFonts w:cs="Arial"/>
          <w:i/>
          <w:szCs w:val="20"/>
          <w:lang w:val="en-US"/>
        </w:rPr>
        <w:t>r</w:t>
      </w:r>
      <w:r>
        <w:rPr>
          <w:rFonts w:cs="Arial"/>
          <w:i/>
          <w:szCs w:val="20"/>
          <w:lang w:val="en-US"/>
        </w:rPr>
        <w:t xml:space="preserve">ecovery, </w:t>
      </w:r>
      <w:r w:rsidR="009649F3">
        <w:rPr>
          <w:rFonts w:cs="Arial"/>
          <w:i/>
          <w:szCs w:val="20"/>
          <w:lang w:val="en-US"/>
        </w:rPr>
        <w:t>a</w:t>
      </w:r>
      <w:r>
        <w:rPr>
          <w:rFonts w:cs="Arial"/>
          <w:i/>
          <w:szCs w:val="20"/>
          <w:lang w:val="en-US"/>
        </w:rPr>
        <w:t xml:space="preserve">mmonia </w:t>
      </w:r>
      <w:r w:rsidR="009649F3">
        <w:rPr>
          <w:rFonts w:cs="Arial"/>
          <w:i/>
          <w:szCs w:val="20"/>
          <w:lang w:val="en-US"/>
        </w:rPr>
        <w:t>l</w:t>
      </w:r>
      <w:r>
        <w:rPr>
          <w:rFonts w:cs="Arial"/>
          <w:i/>
          <w:szCs w:val="20"/>
          <w:lang w:val="en-US"/>
        </w:rPr>
        <w:t xml:space="preserve">each, </w:t>
      </w:r>
      <w:r w:rsidR="009649F3">
        <w:rPr>
          <w:rFonts w:cs="Arial"/>
          <w:i/>
          <w:szCs w:val="20"/>
          <w:lang w:val="en-US"/>
        </w:rPr>
        <w:t>s</w:t>
      </w:r>
      <w:r>
        <w:rPr>
          <w:rFonts w:cs="Arial"/>
          <w:i/>
          <w:szCs w:val="20"/>
          <w:lang w:val="en-US"/>
        </w:rPr>
        <w:t xml:space="preserve">olvent </w:t>
      </w:r>
      <w:r w:rsidR="009649F3">
        <w:rPr>
          <w:rFonts w:cs="Arial"/>
          <w:i/>
          <w:szCs w:val="20"/>
          <w:lang w:val="en-US"/>
        </w:rPr>
        <w:t>e</w:t>
      </w:r>
      <w:r>
        <w:rPr>
          <w:rFonts w:cs="Arial"/>
          <w:i/>
          <w:szCs w:val="20"/>
          <w:lang w:val="en-US"/>
        </w:rPr>
        <w:t xml:space="preserve">xtraction, </w:t>
      </w:r>
      <w:r w:rsidR="009649F3">
        <w:rPr>
          <w:rFonts w:cs="Arial"/>
          <w:i/>
          <w:szCs w:val="20"/>
          <w:lang w:val="en-US"/>
        </w:rPr>
        <w:t>e</w:t>
      </w:r>
      <w:r>
        <w:rPr>
          <w:rFonts w:cs="Arial"/>
          <w:i/>
          <w:szCs w:val="20"/>
          <w:lang w:val="en-US"/>
        </w:rPr>
        <w:t xml:space="preserve">lectrowinning, </w:t>
      </w:r>
      <w:r w:rsidR="009649F3">
        <w:rPr>
          <w:rFonts w:cs="Arial"/>
          <w:i/>
          <w:szCs w:val="20"/>
          <w:lang w:val="en-US"/>
        </w:rPr>
        <w:t>p</w:t>
      </w:r>
      <w:r>
        <w:rPr>
          <w:rFonts w:cs="Arial"/>
          <w:i/>
          <w:szCs w:val="20"/>
          <w:lang w:val="en-US"/>
        </w:rPr>
        <w:t xml:space="preserve">rocess </w:t>
      </w:r>
      <w:r w:rsidR="009649F3">
        <w:rPr>
          <w:rFonts w:cs="Arial"/>
          <w:i/>
          <w:szCs w:val="20"/>
          <w:lang w:val="en-US"/>
        </w:rPr>
        <w:t>d</w:t>
      </w:r>
      <w:r>
        <w:rPr>
          <w:rFonts w:cs="Arial"/>
          <w:i/>
          <w:szCs w:val="20"/>
          <w:lang w:val="en-US"/>
        </w:rPr>
        <w:t xml:space="preserve">evelopment, </w:t>
      </w:r>
      <w:r w:rsidR="009649F3">
        <w:rPr>
          <w:rFonts w:cs="Arial"/>
          <w:i/>
          <w:szCs w:val="20"/>
          <w:lang w:val="en-US"/>
        </w:rPr>
        <w:t>p</w:t>
      </w:r>
      <w:r>
        <w:rPr>
          <w:rFonts w:cs="Arial"/>
          <w:i/>
          <w:szCs w:val="20"/>
          <w:lang w:val="en-US"/>
        </w:rPr>
        <w:t xml:space="preserve">ilot </w:t>
      </w:r>
      <w:r w:rsidR="009649F3">
        <w:rPr>
          <w:rFonts w:cs="Arial"/>
          <w:i/>
          <w:szCs w:val="20"/>
          <w:lang w:val="en-US"/>
        </w:rPr>
        <w:t>p</w:t>
      </w:r>
      <w:r>
        <w:rPr>
          <w:rFonts w:cs="Arial"/>
          <w:i/>
          <w:szCs w:val="20"/>
          <w:lang w:val="en-US"/>
        </w:rPr>
        <w:t>lant</w:t>
      </w:r>
    </w:p>
    <w:p w14:paraId="1E634F26" w14:textId="77777777" w:rsidR="00395819" w:rsidRDefault="00395819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27" w14:textId="77777777" w:rsidR="000F31EF" w:rsidRDefault="000F31EF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28" w14:textId="77777777" w:rsidR="000F31EF" w:rsidRDefault="000F31EF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29" w14:textId="77777777" w:rsidR="000F31EF" w:rsidRDefault="000F31EF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2A" w14:textId="77777777" w:rsidR="00AC3E58" w:rsidRPr="001F3F32" w:rsidRDefault="005E689E" w:rsidP="001A147C">
      <w:pPr>
        <w:pStyle w:val="ALTAHeading"/>
      </w:pPr>
      <w:r>
        <w:rPr>
          <w:sz w:val="20"/>
        </w:rPr>
        <w:br w:type="page"/>
      </w:r>
      <w:r w:rsidR="009649F3" w:rsidRPr="001F3F32">
        <w:lastRenderedPageBreak/>
        <w:t>INTRODUCTION</w:t>
      </w:r>
    </w:p>
    <w:p w14:paraId="1E634F2B" w14:textId="77777777" w:rsidR="009E4F0B" w:rsidRPr="00D95102" w:rsidRDefault="009E4F0B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2C" w14:textId="77777777" w:rsidR="001037FE" w:rsidRDefault="00EA6165" w:rsidP="001A147C">
      <w:pPr>
        <w:autoSpaceDE w:val="0"/>
        <w:autoSpaceDN w:val="0"/>
        <w:adjustRightInd w:val="0"/>
        <w:rPr>
          <w:rFonts w:eastAsia="Interstate-Light" w:cs="Arial"/>
          <w:szCs w:val="20"/>
          <w:lang w:val="en-US" w:eastAsia="bg-BG"/>
        </w:rPr>
      </w:pPr>
      <w:r w:rsidRPr="005274A5">
        <w:rPr>
          <w:rFonts w:cs="Arial"/>
          <w:szCs w:val="20"/>
        </w:rPr>
        <w:t xml:space="preserve">Every day huge amounts of waste is produced all over the world. </w:t>
      </w:r>
      <w:r w:rsidR="00412B8A">
        <w:rPr>
          <w:rFonts w:cs="Arial"/>
          <w:szCs w:val="20"/>
          <w:lang w:val="en-AU"/>
        </w:rPr>
        <w:t xml:space="preserve"> </w:t>
      </w:r>
      <w:r w:rsidRPr="005274A5">
        <w:rPr>
          <w:rFonts w:cs="Arial"/>
          <w:szCs w:val="20"/>
        </w:rPr>
        <w:t>There are three different ways to take care of the waste; recycling, incineration and landfilling.</w:t>
      </w:r>
      <w:r w:rsidR="00412B8A">
        <w:rPr>
          <w:rFonts w:cs="Arial"/>
          <w:szCs w:val="20"/>
          <w:lang w:val="en-AU"/>
        </w:rPr>
        <w:t xml:space="preserve"> </w:t>
      </w:r>
      <w:r w:rsidRPr="005274A5">
        <w:rPr>
          <w:rFonts w:cs="Arial"/>
          <w:szCs w:val="20"/>
        </w:rPr>
        <w:t xml:space="preserve"> </w:t>
      </w:r>
      <w:r w:rsidR="00CC376B" w:rsidRPr="00CC376B">
        <w:rPr>
          <w:rFonts w:cs="Arial"/>
          <w:szCs w:val="20"/>
        </w:rPr>
        <w:t xml:space="preserve">Incineration generates solid reaction by-products (bottom ash </w:t>
      </w:r>
      <w:r w:rsidR="006050DE">
        <w:rPr>
          <w:rFonts w:cs="Arial"/>
          <w:szCs w:val="20"/>
        </w:rPr>
        <w:t>and fly ash) which require pre</w:t>
      </w:r>
      <w:r w:rsidR="00CC376B" w:rsidRPr="00CC376B">
        <w:rPr>
          <w:rFonts w:cs="Arial"/>
          <w:szCs w:val="20"/>
        </w:rPr>
        <w:t>treatment before landfilling</w:t>
      </w:r>
      <w:r w:rsidR="00C030A7" w:rsidRPr="000F18BF">
        <w:rPr>
          <w:rFonts w:cs="Arial"/>
          <w:szCs w:val="20"/>
          <w:lang w:val="en-US"/>
        </w:rPr>
        <w:t>.</w:t>
      </w:r>
      <w:r w:rsidR="00AC7E11" w:rsidRPr="000F18BF">
        <w:rPr>
          <w:rFonts w:cs="Arial"/>
          <w:szCs w:val="20"/>
          <w:lang w:val="en-US"/>
        </w:rPr>
        <w:t xml:space="preserve"> </w:t>
      </w:r>
      <w:r w:rsidR="00412B8A">
        <w:rPr>
          <w:rFonts w:cs="Arial"/>
          <w:szCs w:val="20"/>
          <w:lang w:val="en-US"/>
        </w:rPr>
        <w:t xml:space="preserve"> </w:t>
      </w:r>
      <w:r w:rsidR="00AC7E11" w:rsidRPr="000F18BF">
        <w:rPr>
          <w:rFonts w:cs="Arial"/>
          <w:szCs w:val="20"/>
          <w:lang w:eastAsia="bg-BG"/>
        </w:rPr>
        <w:t>About 15-25% of the incinerated waste is retrieved as bottom ashes at the output of the</w:t>
      </w:r>
      <w:r w:rsidR="000F18BF" w:rsidRPr="000F18BF">
        <w:rPr>
          <w:rFonts w:cs="Arial"/>
          <w:szCs w:val="20"/>
          <w:lang w:val="en-US" w:eastAsia="bg-BG"/>
        </w:rPr>
        <w:t xml:space="preserve"> </w:t>
      </w:r>
      <w:r w:rsidR="00AC7E11" w:rsidRPr="000F18BF">
        <w:rPr>
          <w:rFonts w:cs="Arial"/>
          <w:szCs w:val="20"/>
          <w:lang w:eastAsia="bg-BG"/>
        </w:rPr>
        <w:t>furnace.</w:t>
      </w:r>
      <w:r w:rsidR="006F3CE5">
        <w:rPr>
          <w:rFonts w:cs="Arial"/>
          <w:szCs w:val="20"/>
          <w:lang w:val="en-US" w:eastAsia="bg-BG"/>
        </w:rPr>
        <w:t xml:space="preserve"> </w:t>
      </w:r>
      <w:r w:rsidR="00412B8A">
        <w:rPr>
          <w:rFonts w:cs="Arial"/>
          <w:szCs w:val="20"/>
          <w:lang w:val="en-US" w:eastAsia="bg-BG"/>
        </w:rPr>
        <w:t xml:space="preserve"> </w:t>
      </w:r>
      <w:r w:rsidR="006F3CE5" w:rsidRPr="00D95102">
        <w:rPr>
          <w:rFonts w:eastAsia="Interstate-Light" w:cs="Arial"/>
          <w:szCs w:val="20"/>
          <w:lang w:eastAsia="bg-BG"/>
        </w:rPr>
        <w:t xml:space="preserve">Bottom </w:t>
      </w:r>
      <w:r w:rsidR="006F3CE5" w:rsidRPr="00D95102">
        <w:rPr>
          <w:rFonts w:eastAsia="Interstate-Light" w:cs="Arial"/>
          <w:szCs w:val="20"/>
          <w:lang w:val="en-US" w:eastAsia="bg-BG"/>
        </w:rPr>
        <w:t>a</w:t>
      </w:r>
      <w:r w:rsidR="006F3CE5" w:rsidRPr="00D95102">
        <w:rPr>
          <w:rFonts w:eastAsia="Interstate-Light" w:cs="Arial"/>
          <w:szCs w:val="20"/>
          <w:lang w:eastAsia="bg-BG"/>
        </w:rPr>
        <w:t>sh is a</w:t>
      </w:r>
      <w:r w:rsidR="006F3CE5" w:rsidRPr="00D95102">
        <w:rPr>
          <w:rFonts w:eastAsia="Interstate-Light" w:cs="Arial"/>
          <w:szCs w:val="20"/>
          <w:lang w:val="en-US" w:eastAsia="bg-BG"/>
        </w:rPr>
        <w:t xml:space="preserve"> </w:t>
      </w:r>
      <w:r w:rsidR="006F3CE5" w:rsidRPr="00D95102">
        <w:rPr>
          <w:rFonts w:eastAsia="Interstate-Light" w:cs="Arial"/>
          <w:szCs w:val="20"/>
          <w:lang w:eastAsia="bg-BG"/>
        </w:rPr>
        <w:t>heterogeneous mixture of slag, metals, ceramics, glass, unburned organic matter and other noncombustible</w:t>
      </w:r>
      <w:r w:rsidR="006F3CE5" w:rsidRPr="00D95102">
        <w:rPr>
          <w:rFonts w:eastAsia="Interstate-Light" w:cs="Arial"/>
          <w:szCs w:val="20"/>
          <w:lang w:val="en-US" w:eastAsia="bg-BG"/>
        </w:rPr>
        <w:t xml:space="preserve"> </w:t>
      </w:r>
      <w:r w:rsidR="006F3CE5" w:rsidRPr="00D95102">
        <w:rPr>
          <w:rFonts w:eastAsia="Interstate-Light" w:cs="Arial"/>
          <w:szCs w:val="20"/>
          <w:lang w:eastAsia="bg-BG"/>
        </w:rPr>
        <w:t>inorganic materials, and consists mainly of silicates, oxides and carbonates</w:t>
      </w:r>
      <w:r w:rsidR="006F3CE5">
        <w:rPr>
          <w:rFonts w:eastAsia="Interstate-Light" w:cs="Arial"/>
          <w:szCs w:val="20"/>
          <w:lang w:val="en-US" w:eastAsia="bg-BG"/>
        </w:rPr>
        <w:t>.</w:t>
      </w:r>
      <w:r w:rsidR="000F18BF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412B8A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EC159F" w:rsidRPr="009A42E8">
        <w:rPr>
          <w:rFonts w:eastAsia="Times New Roman" w:cs="Arial"/>
          <w:szCs w:val="20"/>
          <w:lang w:val="en-US"/>
        </w:rPr>
        <w:t>Apart from hazardous substances,</w:t>
      </w:r>
      <w:r w:rsidR="007B7357">
        <w:rPr>
          <w:rFonts w:eastAsia="Times New Roman" w:cs="Arial"/>
          <w:szCs w:val="20"/>
          <w:lang w:val="en-US"/>
        </w:rPr>
        <w:t xml:space="preserve"> however, waste incineration bottom</w:t>
      </w:r>
      <w:r w:rsidR="00EC159F" w:rsidRPr="009A42E8">
        <w:rPr>
          <w:rFonts w:eastAsia="Times New Roman" w:cs="Arial"/>
          <w:szCs w:val="20"/>
          <w:lang w:val="en-US"/>
        </w:rPr>
        <w:t xml:space="preserve"> ash contains significant amounts of valuable metals, such as copper</w:t>
      </w:r>
      <w:r w:rsidR="006B41C9" w:rsidRPr="00D95102">
        <w:rPr>
          <w:rFonts w:eastAsia="Interstate-Light" w:cs="Arial"/>
          <w:szCs w:val="20"/>
          <w:lang w:val="en-US" w:eastAsia="bg-BG"/>
        </w:rPr>
        <w:t>.</w:t>
      </w:r>
    </w:p>
    <w:p w14:paraId="1E634F2D" w14:textId="77777777" w:rsidR="005E689E" w:rsidRPr="00D95102" w:rsidRDefault="005E689E" w:rsidP="001A147C">
      <w:pPr>
        <w:autoSpaceDE w:val="0"/>
        <w:autoSpaceDN w:val="0"/>
        <w:adjustRightInd w:val="0"/>
        <w:rPr>
          <w:rFonts w:eastAsia="Interstate-Light" w:cs="Arial"/>
          <w:szCs w:val="20"/>
          <w:lang w:val="en-US" w:eastAsia="bg-BG"/>
        </w:rPr>
      </w:pPr>
    </w:p>
    <w:p w14:paraId="1E634F2E" w14:textId="77777777" w:rsidR="00502B8C" w:rsidRDefault="00FB5BA3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FB5BA3">
        <w:rPr>
          <w:rFonts w:cs="Arial"/>
          <w:szCs w:val="20"/>
          <w:lang w:eastAsia="bg-BG"/>
        </w:rPr>
        <w:t>The growing</w:t>
      </w:r>
      <w:r>
        <w:rPr>
          <w:rFonts w:cs="Arial"/>
          <w:szCs w:val="20"/>
          <w:lang w:val="en-US" w:eastAsia="bg-BG"/>
        </w:rPr>
        <w:t xml:space="preserve"> </w:t>
      </w:r>
      <w:r w:rsidRPr="00FB5BA3">
        <w:rPr>
          <w:rFonts w:cs="Arial"/>
          <w:szCs w:val="20"/>
          <w:lang w:eastAsia="bg-BG"/>
        </w:rPr>
        <w:t>cost of landfilling and the need for reducing the exploitation of</w:t>
      </w:r>
      <w:r>
        <w:rPr>
          <w:rFonts w:cs="Arial"/>
          <w:szCs w:val="20"/>
          <w:lang w:val="en-US" w:eastAsia="bg-BG"/>
        </w:rPr>
        <w:t xml:space="preserve"> </w:t>
      </w:r>
      <w:r w:rsidRPr="00FB5BA3">
        <w:rPr>
          <w:rFonts w:cs="Arial"/>
          <w:szCs w:val="20"/>
          <w:lang w:eastAsia="bg-BG"/>
        </w:rPr>
        <w:t xml:space="preserve">natural resources have promoted in the last few years </w:t>
      </w:r>
      <w:r>
        <w:rPr>
          <w:rFonts w:cs="Arial"/>
          <w:szCs w:val="20"/>
          <w:lang w:eastAsia="bg-BG"/>
        </w:rPr>
        <w:t>a</w:t>
      </w:r>
      <w:r w:rsidR="002B21F0">
        <w:rPr>
          <w:rFonts w:cs="Arial"/>
          <w:szCs w:val="20"/>
          <w:lang w:eastAsia="bg-BG"/>
        </w:rPr>
        <w:t xml:space="preserve"> research activity on</w:t>
      </w:r>
      <w:r w:rsidRPr="00FB5BA3">
        <w:rPr>
          <w:rFonts w:cs="Arial"/>
          <w:szCs w:val="20"/>
          <w:lang w:eastAsia="bg-BG"/>
        </w:rPr>
        <w:t xml:space="preserve"> ash treatments aimed at</w:t>
      </w:r>
      <w:r>
        <w:rPr>
          <w:rFonts w:cs="Arial"/>
          <w:szCs w:val="20"/>
          <w:lang w:val="en-US" w:eastAsia="bg-BG"/>
        </w:rPr>
        <w:t xml:space="preserve"> </w:t>
      </w:r>
      <w:r w:rsidRPr="00FB5BA3">
        <w:rPr>
          <w:rFonts w:cs="Arial"/>
          <w:szCs w:val="20"/>
          <w:lang w:eastAsia="bg-BG"/>
        </w:rPr>
        <w:t>the recovery of metals</w:t>
      </w:r>
      <w:r w:rsidR="00700DA3">
        <w:rPr>
          <w:rFonts w:eastAsia="Times New Roman" w:cs="Arial"/>
          <w:szCs w:val="20"/>
          <w:vertAlign w:val="superscript"/>
          <w:lang w:val="en-US"/>
        </w:rPr>
        <w:t>(1</w:t>
      </w:r>
      <w:r w:rsidR="006965FB" w:rsidRPr="006965FB">
        <w:rPr>
          <w:rFonts w:eastAsia="Times New Roman" w:cs="Arial"/>
          <w:szCs w:val="20"/>
          <w:vertAlign w:val="superscript"/>
          <w:lang w:val="en-US"/>
        </w:rPr>
        <w:t>)</w:t>
      </w:r>
      <w:r w:rsidR="00700DA3">
        <w:rPr>
          <w:rFonts w:eastAsia="Times New Roman" w:cs="Arial"/>
          <w:szCs w:val="20"/>
          <w:vertAlign w:val="superscript"/>
          <w:lang w:val="en-US"/>
        </w:rPr>
        <w:t>(2)</w:t>
      </w:r>
      <w:r w:rsidR="005274A5" w:rsidRPr="009A42E8">
        <w:rPr>
          <w:rFonts w:eastAsia="Times New Roman" w:cs="Arial"/>
          <w:szCs w:val="20"/>
          <w:lang w:val="en-US"/>
        </w:rPr>
        <w:t xml:space="preserve">. </w:t>
      </w:r>
      <w:r w:rsidR="00412B8A">
        <w:rPr>
          <w:rFonts w:eastAsia="Times New Roman" w:cs="Arial"/>
          <w:szCs w:val="20"/>
          <w:lang w:val="en-US"/>
        </w:rPr>
        <w:t xml:space="preserve"> </w:t>
      </w:r>
      <w:r w:rsidR="00666AF7" w:rsidRPr="00666AF7">
        <w:rPr>
          <w:rFonts w:cs="Arial"/>
          <w:lang w:val="en-GB"/>
        </w:rPr>
        <w:t>The state-of-the-art technology to recover ferrous and non-ferrous metals from bottom ash is magnetic separation and eddy current separation respectively. Recoveries are however poor, especially in the smaller bottom ash streams (&lt;4 mm).</w:t>
      </w:r>
      <w:r w:rsidR="00666AF7" w:rsidRPr="00412B8A">
        <w:rPr>
          <w:rFonts w:ascii="Tahoma" w:hAnsi="Tahoma" w:cs="Tahoma"/>
          <w:lang w:val="en-GB"/>
        </w:rPr>
        <w:t xml:space="preserve"> </w:t>
      </w:r>
      <w:r w:rsidR="00412B8A" w:rsidRPr="00412B8A">
        <w:rPr>
          <w:rFonts w:ascii="Tahoma" w:hAnsi="Tahoma" w:cs="Tahoma"/>
          <w:lang w:val="en-GB"/>
        </w:rPr>
        <w:t xml:space="preserve"> </w:t>
      </w:r>
      <w:r w:rsidR="006B41C9" w:rsidRPr="00FB5BA3">
        <w:rPr>
          <w:rFonts w:cs="Arial"/>
          <w:szCs w:val="20"/>
          <w:lang w:eastAsia="bg-BG"/>
        </w:rPr>
        <w:t>The recovery of such fine</w:t>
      </w:r>
      <w:r w:rsidR="006B41C9" w:rsidRPr="00FB5BA3">
        <w:rPr>
          <w:rFonts w:cs="Arial"/>
          <w:szCs w:val="20"/>
          <w:lang w:val="en-US" w:eastAsia="bg-BG"/>
        </w:rPr>
        <w:t xml:space="preserve"> </w:t>
      </w:r>
      <w:r w:rsidR="006B41C9" w:rsidRPr="00FB5BA3">
        <w:rPr>
          <w:rFonts w:cs="Arial"/>
          <w:szCs w:val="20"/>
          <w:lang w:eastAsia="bg-BG"/>
        </w:rPr>
        <w:t>fraction is possible only when advanced treatment technologies</w:t>
      </w:r>
      <w:r w:rsidR="006B41C9" w:rsidRPr="00FB5BA3">
        <w:rPr>
          <w:rFonts w:cs="Arial"/>
          <w:szCs w:val="20"/>
          <w:lang w:val="en-US" w:eastAsia="bg-BG"/>
        </w:rPr>
        <w:t xml:space="preserve"> </w:t>
      </w:r>
      <w:r w:rsidR="006F3CE5">
        <w:rPr>
          <w:rFonts w:cs="Arial"/>
          <w:szCs w:val="20"/>
          <w:lang w:eastAsia="bg-BG"/>
        </w:rPr>
        <w:t>are applied</w:t>
      </w:r>
      <w:r w:rsidR="006B41C9" w:rsidRPr="00FB5BA3">
        <w:rPr>
          <w:rFonts w:cs="Arial"/>
          <w:szCs w:val="20"/>
          <w:lang w:eastAsia="bg-BG"/>
        </w:rPr>
        <w:t xml:space="preserve">, including </w:t>
      </w:r>
      <w:r w:rsidRPr="00FB5BA3">
        <w:rPr>
          <w:rFonts w:cs="Arial"/>
          <w:szCs w:val="20"/>
          <w:lang w:val="en-US" w:eastAsia="bg-BG"/>
        </w:rPr>
        <w:t>hydrometallurgical treatment.</w:t>
      </w:r>
      <w:r w:rsidR="001037FE" w:rsidRPr="00FB5BA3">
        <w:rPr>
          <w:rFonts w:cs="Arial"/>
          <w:szCs w:val="20"/>
          <w:lang w:val="en-GB"/>
        </w:rPr>
        <w:t xml:space="preserve"> </w:t>
      </w:r>
      <w:r w:rsidR="00412B8A">
        <w:rPr>
          <w:rFonts w:cs="Arial"/>
          <w:szCs w:val="20"/>
          <w:lang w:val="en-GB"/>
        </w:rPr>
        <w:t xml:space="preserve"> </w:t>
      </w:r>
      <w:r w:rsidR="00506CC9" w:rsidRPr="00506CC9">
        <w:rPr>
          <w:rFonts w:eastAsia="TimesNewRoman" w:cs="Arial"/>
          <w:szCs w:val="20"/>
          <w:lang w:val="en-US"/>
        </w:rPr>
        <w:t xml:space="preserve">The leaching and SX/EW technique has been </w:t>
      </w:r>
      <w:r w:rsidR="000713C3">
        <w:rPr>
          <w:rFonts w:eastAsia="TimesNewRoman" w:cs="Arial"/>
          <w:szCs w:val="20"/>
          <w:lang w:val="en-US"/>
        </w:rPr>
        <w:t xml:space="preserve">a </w:t>
      </w:r>
      <w:r w:rsidR="00506CC9" w:rsidRPr="00506CC9">
        <w:rPr>
          <w:rFonts w:eastAsia="TimesNewRoman" w:cs="Arial"/>
          <w:szCs w:val="20"/>
          <w:lang w:val="en-US"/>
        </w:rPr>
        <w:t>rapidly developing world-wide technology</w:t>
      </w:r>
      <w:r w:rsidR="00506CC9">
        <w:rPr>
          <w:rFonts w:eastAsia="TimesNewRoman" w:cs="Arial"/>
          <w:szCs w:val="20"/>
          <w:lang w:val="en-US"/>
        </w:rPr>
        <w:t xml:space="preserve"> </w:t>
      </w:r>
      <w:r w:rsidR="00506CC9" w:rsidRPr="00506CC9">
        <w:rPr>
          <w:rFonts w:eastAsia="TimesNewRoman" w:cs="Arial"/>
          <w:szCs w:val="20"/>
          <w:lang w:val="en-US"/>
        </w:rPr>
        <w:t>for copper production in recent years.</w:t>
      </w:r>
      <w:r w:rsidR="00506CC9" w:rsidRPr="00506CC9">
        <w:rPr>
          <w:rFonts w:cs="Arial"/>
          <w:color w:val="000000"/>
          <w:szCs w:val="20"/>
          <w:lang w:val="en-US"/>
        </w:rPr>
        <w:t xml:space="preserve"> </w:t>
      </w:r>
      <w:r w:rsidR="00044462">
        <w:rPr>
          <w:rFonts w:cs="Arial"/>
          <w:color w:val="000000"/>
          <w:szCs w:val="20"/>
          <w:lang w:val="en-US"/>
        </w:rPr>
        <w:t xml:space="preserve"> </w:t>
      </w:r>
      <w:r w:rsidR="000713C3">
        <w:rPr>
          <w:rFonts w:cs="Arial"/>
          <w:color w:val="000000"/>
          <w:szCs w:val="20"/>
          <w:lang w:val="en-US"/>
        </w:rPr>
        <w:t>L</w:t>
      </w:r>
      <w:r w:rsidR="006F3CE5">
        <w:rPr>
          <w:rFonts w:cs="Arial"/>
          <w:color w:val="000000"/>
          <w:szCs w:val="20"/>
          <w:lang w:val="en-US"/>
        </w:rPr>
        <w:t>eaching</w:t>
      </w:r>
      <w:r w:rsidR="007B7357" w:rsidRPr="00506CC9">
        <w:rPr>
          <w:rFonts w:cs="Arial"/>
          <w:color w:val="000000"/>
          <w:szCs w:val="20"/>
          <w:lang w:val="en-US"/>
        </w:rPr>
        <w:t xml:space="preserve"> is widely used to release</w:t>
      </w:r>
      <w:r w:rsidR="007B7357" w:rsidRPr="007B7357">
        <w:rPr>
          <w:rFonts w:cs="Arial"/>
          <w:color w:val="000000"/>
          <w:szCs w:val="20"/>
          <w:lang w:val="en-US"/>
        </w:rPr>
        <w:t xml:space="preserve"> metal compou</w:t>
      </w:r>
      <w:r w:rsidR="00682428">
        <w:rPr>
          <w:rFonts w:cs="Arial"/>
          <w:color w:val="000000"/>
          <w:szCs w:val="20"/>
          <w:lang w:val="en-US"/>
        </w:rPr>
        <w:t xml:space="preserve">nds from the </w:t>
      </w:r>
      <w:r w:rsidR="00997515">
        <w:rPr>
          <w:rFonts w:cs="Arial"/>
          <w:color w:val="000000"/>
          <w:szCs w:val="20"/>
          <w:lang w:val="en-US"/>
        </w:rPr>
        <w:t xml:space="preserve">bottom </w:t>
      </w:r>
      <w:r w:rsidR="00682428">
        <w:rPr>
          <w:rFonts w:cs="Arial"/>
          <w:color w:val="000000"/>
          <w:szCs w:val="20"/>
          <w:lang w:val="en-US"/>
        </w:rPr>
        <w:t>ash</w:t>
      </w:r>
      <w:r w:rsidR="00CA6BB0" w:rsidRPr="00CA6BB0">
        <w:rPr>
          <w:rFonts w:cs="Arial"/>
          <w:color w:val="000000"/>
          <w:szCs w:val="20"/>
          <w:vertAlign w:val="superscript"/>
          <w:lang w:val="en-US"/>
        </w:rPr>
        <w:t>(3)(4)</w:t>
      </w:r>
      <w:r w:rsidR="00682428">
        <w:rPr>
          <w:rFonts w:cs="Arial"/>
          <w:color w:val="000000"/>
          <w:szCs w:val="20"/>
          <w:lang w:val="en-US"/>
        </w:rPr>
        <w:t xml:space="preserve">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="006869F6">
        <w:rPr>
          <w:rFonts w:cs="Arial"/>
          <w:szCs w:val="20"/>
        </w:rPr>
        <w:t>Different leaching agents are evaluated for</w:t>
      </w:r>
      <w:r w:rsidR="006869F6" w:rsidRPr="006869F6">
        <w:rPr>
          <w:rFonts w:cs="Arial"/>
          <w:szCs w:val="20"/>
        </w:rPr>
        <w:t xml:space="preserve"> ash leaching</w:t>
      </w:r>
      <w:r w:rsidR="006869F6" w:rsidRPr="006869F6">
        <w:rPr>
          <w:rFonts w:cs="Arial"/>
          <w:szCs w:val="20"/>
          <w:lang w:val="en-US"/>
        </w:rPr>
        <w:t>.</w:t>
      </w:r>
      <w:r w:rsidR="006869F6">
        <w:rPr>
          <w:rFonts w:cs="Arial"/>
          <w:szCs w:val="20"/>
          <w:lang w:val="en-US"/>
        </w:rPr>
        <w:t xml:space="preserve"> </w:t>
      </w:r>
      <w:r w:rsidR="00412B8A">
        <w:rPr>
          <w:rFonts w:cs="Arial"/>
          <w:szCs w:val="20"/>
          <w:lang w:val="en-US"/>
        </w:rPr>
        <w:t xml:space="preserve"> </w:t>
      </w:r>
      <w:r w:rsidR="00682428">
        <w:rPr>
          <w:rFonts w:cs="Arial"/>
          <w:color w:val="000000"/>
          <w:szCs w:val="20"/>
          <w:lang w:val="en-US"/>
        </w:rPr>
        <w:t>The m</w:t>
      </w:r>
      <w:r w:rsidR="007B7357" w:rsidRPr="007B7357">
        <w:rPr>
          <w:rFonts w:cs="Arial"/>
          <w:color w:val="000000"/>
          <w:szCs w:val="20"/>
          <w:lang w:val="en-US"/>
        </w:rPr>
        <w:t>ost widespread leac</w:t>
      </w:r>
      <w:r w:rsidR="00682428">
        <w:rPr>
          <w:rFonts w:cs="Arial"/>
          <w:color w:val="000000"/>
          <w:szCs w:val="20"/>
          <w:lang w:val="en-US"/>
        </w:rPr>
        <w:t>h</w:t>
      </w:r>
      <w:r w:rsidR="006965FB">
        <w:rPr>
          <w:rFonts w:cs="Arial"/>
          <w:color w:val="000000"/>
          <w:szCs w:val="20"/>
          <w:lang w:val="en-US"/>
        </w:rPr>
        <w:t>ing</w:t>
      </w:r>
      <w:r w:rsidR="00CA6BB0">
        <w:rPr>
          <w:rFonts w:cs="Arial"/>
          <w:color w:val="000000"/>
          <w:szCs w:val="20"/>
          <w:lang w:val="en-US"/>
        </w:rPr>
        <w:t xml:space="preserve"> method is acid leaching</w:t>
      </w:r>
      <w:r w:rsidR="007B7357" w:rsidRPr="007B7357">
        <w:rPr>
          <w:rFonts w:cs="Arial"/>
          <w:color w:val="000000"/>
          <w:szCs w:val="20"/>
          <w:lang w:val="en-US"/>
        </w:rPr>
        <w:t xml:space="preserve">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="007B7357" w:rsidRPr="007B7357">
        <w:rPr>
          <w:rFonts w:cs="Arial"/>
          <w:color w:val="000000"/>
          <w:szCs w:val="20"/>
          <w:lang w:val="en-US"/>
        </w:rPr>
        <w:t xml:space="preserve">However, due to the high alkalinity of </w:t>
      </w:r>
      <w:r w:rsidR="009615F9">
        <w:rPr>
          <w:rFonts w:cs="Arial"/>
          <w:color w:val="000000"/>
          <w:szCs w:val="20"/>
          <w:lang w:val="en-US"/>
        </w:rPr>
        <w:t xml:space="preserve">bottom </w:t>
      </w:r>
      <w:r w:rsidR="007B7357" w:rsidRPr="007B7357">
        <w:rPr>
          <w:rFonts w:cs="Arial"/>
          <w:color w:val="000000"/>
          <w:szCs w:val="20"/>
          <w:lang w:val="en-US"/>
        </w:rPr>
        <w:t>ash</w:t>
      </w:r>
      <w:r w:rsidR="000713C3">
        <w:rPr>
          <w:rFonts w:cs="Arial"/>
          <w:color w:val="000000"/>
          <w:szCs w:val="20"/>
          <w:lang w:val="en-US"/>
        </w:rPr>
        <w:t>, a large amount of acid is</w:t>
      </w:r>
      <w:r w:rsidR="007B7357" w:rsidRPr="007B7357">
        <w:rPr>
          <w:rFonts w:cs="Arial"/>
          <w:color w:val="000000"/>
          <w:szCs w:val="20"/>
          <w:lang w:val="en-US"/>
        </w:rPr>
        <w:t xml:space="preserve"> needed </w:t>
      </w:r>
      <w:r w:rsidR="00130F9E">
        <w:rPr>
          <w:rFonts w:cs="Arial"/>
          <w:color w:val="000000"/>
          <w:szCs w:val="20"/>
          <w:lang w:val="en-US"/>
        </w:rPr>
        <w:t>to reach a sufficiently low pH.</w:t>
      </w:r>
      <w:r w:rsidR="00044462">
        <w:rPr>
          <w:rFonts w:cs="Arial"/>
          <w:color w:val="000000"/>
          <w:szCs w:val="20"/>
          <w:lang w:val="en-US"/>
        </w:rPr>
        <w:t xml:space="preserve"> </w:t>
      </w:r>
      <w:r w:rsidR="00130F9E">
        <w:rPr>
          <w:rFonts w:cs="Arial"/>
          <w:color w:val="000000"/>
          <w:szCs w:val="20"/>
          <w:lang w:val="en-US"/>
        </w:rPr>
        <w:t xml:space="preserve"> </w:t>
      </w:r>
      <w:r w:rsidR="007B7357" w:rsidRPr="007B7357">
        <w:rPr>
          <w:rFonts w:cs="Arial"/>
          <w:color w:val="000000"/>
          <w:szCs w:val="20"/>
          <w:lang w:val="en-US"/>
        </w:rPr>
        <w:t xml:space="preserve">An alternative </w:t>
      </w:r>
      <w:r w:rsidR="000713C3">
        <w:rPr>
          <w:rFonts w:cs="Arial"/>
          <w:color w:val="000000"/>
          <w:szCs w:val="20"/>
          <w:lang w:val="en-US"/>
        </w:rPr>
        <w:t>is to use other leaching agents</w:t>
      </w:r>
      <w:r w:rsidR="007B7357" w:rsidRPr="007B7357">
        <w:rPr>
          <w:rFonts w:cs="Arial"/>
          <w:color w:val="000000"/>
          <w:szCs w:val="20"/>
          <w:lang w:val="en-US"/>
        </w:rPr>
        <w:t xml:space="preserve"> which form soluble complexes wit</w:t>
      </w:r>
      <w:r w:rsidR="00B85A01">
        <w:rPr>
          <w:rFonts w:cs="Arial"/>
          <w:color w:val="000000"/>
          <w:szCs w:val="20"/>
          <w:lang w:val="en-US"/>
        </w:rPr>
        <w:t>h metal ions at higher pH</w:t>
      </w:r>
      <w:r w:rsidR="00CA6BB0">
        <w:rPr>
          <w:rFonts w:cs="Arial"/>
          <w:color w:val="000000"/>
          <w:szCs w:val="20"/>
          <w:vertAlign w:val="superscript"/>
          <w:lang w:val="en-US"/>
        </w:rPr>
        <w:t>(5</w:t>
      </w:r>
      <w:r w:rsidR="006965FB" w:rsidRPr="006965FB">
        <w:rPr>
          <w:rFonts w:cs="Arial"/>
          <w:color w:val="000000"/>
          <w:szCs w:val="20"/>
          <w:vertAlign w:val="superscript"/>
          <w:lang w:val="en-US"/>
        </w:rPr>
        <w:t>)</w:t>
      </w:r>
      <w:r w:rsidR="00B85A01">
        <w:rPr>
          <w:rFonts w:cs="Arial"/>
          <w:color w:val="000000"/>
          <w:szCs w:val="20"/>
          <w:vertAlign w:val="superscript"/>
          <w:lang w:val="en-US"/>
        </w:rPr>
        <w:t>(6)</w:t>
      </w:r>
      <w:r w:rsidR="007B7357" w:rsidRPr="007B7357">
        <w:rPr>
          <w:rFonts w:cs="Arial"/>
          <w:color w:val="000000"/>
          <w:szCs w:val="20"/>
          <w:lang w:val="en-US"/>
        </w:rPr>
        <w:t xml:space="preserve">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="004F42F7" w:rsidRPr="00CC376B">
        <w:rPr>
          <w:rFonts w:cs="Arial"/>
          <w:szCs w:val="20"/>
          <w:lang w:val="en-US"/>
        </w:rPr>
        <w:t>Leaching</w:t>
      </w:r>
      <w:r w:rsidR="004F42F7">
        <w:rPr>
          <w:rFonts w:cs="Arial"/>
          <w:szCs w:val="20"/>
          <w:lang w:val="en-US"/>
        </w:rPr>
        <w:t xml:space="preserve"> </w:t>
      </w:r>
      <w:r w:rsidR="000713C3">
        <w:rPr>
          <w:rFonts w:cs="Arial"/>
          <w:szCs w:val="20"/>
          <w:lang w:val="en-US"/>
        </w:rPr>
        <w:t xml:space="preserve">of </w:t>
      </w:r>
      <w:r w:rsidR="004F42F7">
        <w:rPr>
          <w:rFonts w:cs="Arial"/>
          <w:szCs w:val="20"/>
          <w:lang w:val="en-US"/>
        </w:rPr>
        <w:t>copper</w:t>
      </w:r>
      <w:r w:rsidR="000713C3">
        <w:rPr>
          <w:rFonts w:cs="Arial"/>
          <w:szCs w:val="20"/>
          <w:lang w:val="en-US"/>
        </w:rPr>
        <w:t xml:space="preserve"> can be</w:t>
      </w:r>
      <w:r w:rsidR="004F42F7" w:rsidRPr="00CC376B">
        <w:rPr>
          <w:rFonts w:cs="Arial"/>
          <w:szCs w:val="20"/>
          <w:lang w:val="en-US"/>
        </w:rPr>
        <w:t xml:space="preserve"> accomplished with ammonia solution</w:t>
      </w:r>
      <w:r w:rsidR="004F42F7">
        <w:rPr>
          <w:rFonts w:cs="Arial"/>
          <w:szCs w:val="20"/>
          <w:lang w:val="en-US"/>
        </w:rPr>
        <w:t xml:space="preserve"> </w:t>
      </w:r>
      <w:r w:rsidR="000713C3">
        <w:rPr>
          <w:rFonts w:cs="Arial"/>
          <w:color w:val="000000"/>
          <w:szCs w:val="20"/>
          <w:lang w:val="en-AU"/>
        </w:rPr>
        <w:t>in which</w:t>
      </w:r>
      <w:r w:rsidR="004F42F7" w:rsidRPr="008633F4">
        <w:rPr>
          <w:rFonts w:cs="Arial"/>
          <w:color w:val="000000"/>
          <w:szCs w:val="20"/>
        </w:rPr>
        <w:t xml:space="preserve"> meta</w:t>
      </w:r>
      <w:r w:rsidR="004F42F7">
        <w:rPr>
          <w:rFonts w:cs="Arial"/>
          <w:color w:val="000000"/>
          <w:szCs w:val="20"/>
        </w:rPr>
        <w:t>l such as copper is</w:t>
      </w:r>
      <w:r w:rsidR="004F42F7" w:rsidRPr="008633F4">
        <w:rPr>
          <w:rFonts w:cs="Arial"/>
          <w:color w:val="000000"/>
          <w:szCs w:val="20"/>
        </w:rPr>
        <w:t xml:space="preserve"> selectively extracted </w:t>
      </w:r>
      <w:r w:rsidR="000713C3">
        <w:rPr>
          <w:rFonts w:cs="Arial"/>
          <w:color w:val="000000"/>
          <w:szCs w:val="20"/>
          <w:lang w:val="en-AU"/>
        </w:rPr>
        <w:t xml:space="preserve">while </w:t>
      </w:r>
      <w:r w:rsidR="004F42F7" w:rsidRPr="008633F4">
        <w:rPr>
          <w:rFonts w:cs="Arial"/>
          <w:color w:val="000000"/>
          <w:szCs w:val="20"/>
        </w:rPr>
        <w:t xml:space="preserve">restricting the dissolution of iron or </w:t>
      </w:r>
      <w:r w:rsidR="004F42F7">
        <w:rPr>
          <w:rFonts w:cs="Arial"/>
          <w:color w:val="000000"/>
          <w:szCs w:val="20"/>
          <w:lang w:val="en-US"/>
        </w:rPr>
        <w:t>manganese</w:t>
      </w:r>
      <w:r w:rsidR="004F42F7" w:rsidRPr="008633F4">
        <w:rPr>
          <w:rFonts w:cs="Arial"/>
          <w:color w:val="000000"/>
          <w:szCs w:val="20"/>
        </w:rPr>
        <w:t>.</w:t>
      </w:r>
      <w:r w:rsidR="00412B8A">
        <w:rPr>
          <w:rFonts w:cs="Arial"/>
          <w:color w:val="000000"/>
          <w:szCs w:val="20"/>
          <w:lang w:val="en-AU"/>
        </w:rPr>
        <w:t xml:space="preserve"> </w:t>
      </w:r>
      <w:r w:rsidR="004F42F7" w:rsidRPr="008633F4">
        <w:rPr>
          <w:rFonts w:cs="Arial"/>
          <w:szCs w:val="20"/>
          <w:lang w:val="en-US"/>
        </w:rPr>
        <w:t xml:space="preserve"> </w:t>
      </w:r>
      <w:r w:rsidR="004F42F7">
        <w:rPr>
          <w:rFonts w:cs="Arial"/>
          <w:szCs w:val="20"/>
          <w:lang w:val="en-US"/>
        </w:rPr>
        <w:t>Both metals</w:t>
      </w:r>
      <w:r w:rsidR="004F42F7" w:rsidRPr="00FE0559">
        <w:rPr>
          <w:rFonts w:cs="Arial"/>
          <w:szCs w:val="20"/>
          <w:lang w:val="en-US"/>
        </w:rPr>
        <w:t xml:space="preserve"> can pose a real problem in </w:t>
      </w:r>
      <w:r w:rsidR="000713C3">
        <w:rPr>
          <w:rFonts w:cs="Arial"/>
          <w:szCs w:val="20"/>
          <w:lang w:val="en-US"/>
        </w:rPr>
        <w:t xml:space="preserve">the subsequent </w:t>
      </w:r>
      <w:r w:rsidR="004F42F7" w:rsidRPr="00FE0559">
        <w:rPr>
          <w:rFonts w:cs="Arial"/>
          <w:szCs w:val="20"/>
          <w:lang w:val="en-US"/>
        </w:rPr>
        <w:t>stages of hydrometallurgical processing</w:t>
      </w:r>
      <w:r w:rsidR="004F42F7">
        <w:rPr>
          <w:rFonts w:cs="Arial"/>
          <w:szCs w:val="20"/>
          <w:lang w:val="en-US"/>
        </w:rPr>
        <w:t xml:space="preserve"> - solvent extraction and electrowin</w:t>
      </w:r>
      <w:r w:rsidR="00593C91">
        <w:rPr>
          <w:rFonts w:cs="Arial"/>
          <w:szCs w:val="20"/>
          <w:lang w:val="en-US"/>
        </w:rPr>
        <w:t>ning.</w:t>
      </w:r>
    </w:p>
    <w:p w14:paraId="1E634F2F" w14:textId="77777777" w:rsidR="005E689E" w:rsidRPr="00CC3497" w:rsidRDefault="005E689E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4F30" w14:textId="77777777" w:rsidR="00502B8C" w:rsidRPr="00502B8C" w:rsidRDefault="00502B8C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502B8C">
        <w:rPr>
          <w:rFonts w:cs="Arial"/>
          <w:szCs w:val="20"/>
          <w:lang w:val="en-US"/>
        </w:rPr>
        <w:t>The SX plant selectively extracts the copper from the pregnant liquor solution (PLS), and transfers it into the EW electrolyte for plating by a DC current onto stainless steel cathode plates.</w:t>
      </w:r>
    </w:p>
    <w:p w14:paraId="1E634F31" w14:textId="77777777" w:rsidR="00997515" w:rsidRPr="005E689E" w:rsidRDefault="00997515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32" w14:textId="77777777" w:rsidR="00EA6165" w:rsidRPr="005E689E" w:rsidRDefault="00EA6165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33" w14:textId="77777777" w:rsidR="00DC5D95" w:rsidRPr="001F3F32" w:rsidRDefault="009649F3" w:rsidP="001A147C">
      <w:pPr>
        <w:pStyle w:val="ALTAHeading"/>
      </w:pPr>
      <w:r>
        <w:t>PLANT</w:t>
      </w:r>
      <w:r w:rsidRPr="001F3F32">
        <w:t xml:space="preserve"> DESCRIPTION</w:t>
      </w:r>
    </w:p>
    <w:p w14:paraId="1E634F34" w14:textId="77777777" w:rsidR="00B94704" w:rsidRDefault="00B94704" w:rsidP="001A147C">
      <w:pPr>
        <w:pStyle w:val="1"/>
        <w:autoSpaceDE w:val="0"/>
        <w:autoSpaceDN w:val="0"/>
        <w:adjustRightInd w:val="0"/>
        <w:ind w:left="0"/>
        <w:rPr>
          <w:rFonts w:cs="Arial"/>
          <w:b/>
          <w:szCs w:val="20"/>
          <w:lang w:val="en-US"/>
        </w:rPr>
      </w:pPr>
    </w:p>
    <w:p w14:paraId="1E634F35" w14:textId="77777777" w:rsidR="00DC5D95" w:rsidRPr="00CA037A" w:rsidRDefault="00DC5D95" w:rsidP="001A147C">
      <w:pPr>
        <w:pStyle w:val="ALTASub-Heading"/>
      </w:pPr>
      <w:r w:rsidRPr="00CA037A">
        <w:t>Location</w:t>
      </w:r>
    </w:p>
    <w:p w14:paraId="1E634F36" w14:textId="77777777" w:rsidR="00FE0559" w:rsidRPr="00B94704" w:rsidRDefault="00FE0559" w:rsidP="001A147C">
      <w:pPr>
        <w:pStyle w:val="1"/>
        <w:autoSpaceDE w:val="0"/>
        <w:autoSpaceDN w:val="0"/>
        <w:adjustRightInd w:val="0"/>
        <w:ind w:left="0"/>
        <w:contextualSpacing w:val="0"/>
        <w:rPr>
          <w:rFonts w:cs="Arial"/>
          <w:b/>
          <w:szCs w:val="20"/>
          <w:lang w:val="en-US"/>
        </w:rPr>
      </w:pPr>
    </w:p>
    <w:p w14:paraId="1E634F37" w14:textId="0114E6D9" w:rsidR="00EA6165" w:rsidRDefault="00E86ED0" w:rsidP="001A147C">
      <w:pPr>
        <w:rPr>
          <w:rFonts w:cs="Arial"/>
          <w:szCs w:val="20"/>
          <w:lang w:val="en-GB"/>
        </w:rPr>
      </w:pPr>
      <w:r w:rsidRPr="00F936A9">
        <w:rPr>
          <w:rFonts w:cs="Arial"/>
          <w:bCs/>
          <w:szCs w:val="20"/>
          <w:lang w:val="en-US"/>
        </w:rPr>
        <w:t xml:space="preserve">The </w:t>
      </w:r>
      <w:r w:rsidRPr="00F936A9">
        <w:rPr>
          <w:rFonts w:cs="Arial"/>
          <w:bCs/>
          <w:szCs w:val="20"/>
        </w:rPr>
        <w:t>A</w:t>
      </w:r>
      <w:r w:rsidRPr="00F936A9">
        <w:rPr>
          <w:rFonts w:cs="Arial"/>
          <w:bCs/>
          <w:szCs w:val="20"/>
          <w:lang w:val="en-US"/>
        </w:rPr>
        <w:t>tero/Elemetal</w:t>
      </w:r>
      <w:r w:rsidR="00784069">
        <w:rPr>
          <w:rFonts w:cs="Arial"/>
          <w:bCs/>
          <w:szCs w:val="20"/>
          <w:lang w:val="en-US"/>
        </w:rPr>
        <w:t xml:space="preserve"> </w:t>
      </w:r>
      <w:r w:rsidRPr="00F936A9">
        <w:rPr>
          <w:rFonts w:cs="Arial"/>
          <w:bCs/>
          <w:szCs w:val="20"/>
          <w:lang w:val="en-US"/>
        </w:rPr>
        <w:t>-</w:t>
      </w:r>
      <w:r w:rsidR="00784069">
        <w:rPr>
          <w:rFonts w:cs="Arial"/>
          <w:bCs/>
          <w:szCs w:val="20"/>
          <w:lang w:val="en-US"/>
        </w:rPr>
        <w:t xml:space="preserve"> </w:t>
      </w:r>
      <w:r w:rsidRPr="00F936A9">
        <w:rPr>
          <w:rFonts w:cs="Arial"/>
          <w:bCs/>
          <w:szCs w:val="20"/>
        </w:rPr>
        <w:t>S</w:t>
      </w:r>
      <w:r w:rsidR="00115709" w:rsidRPr="00F936A9">
        <w:rPr>
          <w:rFonts w:cs="Arial"/>
          <w:bCs/>
          <w:szCs w:val="20"/>
          <w:lang w:val="en-US"/>
        </w:rPr>
        <w:t>solvent</w:t>
      </w:r>
      <w:r w:rsidRPr="00F936A9">
        <w:rPr>
          <w:rFonts w:cs="Arial"/>
          <w:bCs/>
          <w:szCs w:val="20"/>
          <w:lang w:val="en-US"/>
        </w:rPr>
        <w:t xml:space="preserve"> Extraction/Elec</w:t>
      </w:r>
      <w:r>
        <w:rPr>
          <w:rFonts w:cs="Arial"/>
          <w:bCs/>
          <w:szCs w:val="20"/>
          <w:lang w:val="en-US"/>
        </w:rPr>
        <w:t>trowinning</w:t>
      </w:r>
      <w:r w:rsidR="00BD19C9">
        <w:rPr>
          <w:rFonts w:cs="Arial"/>
          <w:bCs/>
          <w:szCs w:val="20"/>
          <w:lang w:val="en-US"/>
        </w:rPr>
        <w:t xml:space="preserve"> </w:t>
      </w:r>
      <w:r>
        <w:rPr>
          <w:rFonts w:cs="Arial"/>
          <w:bCs/>
          <w:szCs w:val="20"/>
          <w:lang w:val="en-US"/>
        </w:rPr>
        <w:t>(A/E-SXEW) pilot</w:t>
      </w:r>
      <w:r w:rsidR="00BF3457">
        <w:rPr>
          <w:rFonts w:cs="Arial"/>
          <w:szCs w:val="20"/>
          <w:lang w:val="en-GB"/>
        </w:rPr>
        <w:t xml:space="preserve"> tests </w:t>
      </w:r>
      <w:r w:rsidR="00F24442">
        <w:rPr>
          <w:rFonts w:cs="Arial"/>
          <w:szCs w:val="20"/>
          <w:lang w:val="en-GB"/>
        </w:rPr>
        <w:t>are</w:t>
      </w:r>
      <w:r w:rsidR="00EA6165" w:rsidRPr="00A474BF">
        <w:rPr>
          <w:rFonts w:cs="Arial"/>
          <w:szCs w:val="20"/>
          <w:lang w:val="en-GB"/>
        </w:rPr>
        <w:t xml:space="preserve"> performed at Attero’s site Deurne in the south-east of t</w:t>
      </w:r>
      <w:r w:rsidR="00B94704">
        <w:rPr>
          <w:rFonts w:cs="Arial"/>
          <w:szCs w:val="20"/>
          <w:lang w:val="en-GB"/>
        </w:rPr>
        <w:t xml:space="preserve">he Netherlands. </w:t>
      </w:r>
      <w:r w:rsidR="00412B8A">
        <w:rPr>
          <w:rFonts w:cs="Arial"/>
          <w:szCs w:val="20"/>
          <w:lang w:val="en-GB"/>
        </w:rPr>
        <w:t xml:space="preserve"> </w:t>
      </w:r>
      <w:r w:rsidR="00EA6165" w:rsidRPr="00A474BF">
        <w:rPr>
          <w:rFonts w:cs="Arial"/>
          <w:szCs w:val="20"/>
          <w:lang w:val="en-GB"/>
        </w:rPr>
        <w:t xml:space="preserve">The facility consists of 20 concrete composting tunnels. </w:t>
      </w:r>
      <w:r w:rsidR="00412B8A">
        <w:rPr>
          <w:rFonts w:cs="Arial"/>
          <w:szCs w:val="20"/>
          <w:lang w:val="en-GB"/>
        </w:rPr>
        <w:t xml:space="preserve"> </w:t>
      </w:r>
      <w:r w:rsidR="00EA6165" w:rsidRPr="00A474BF">
        <w:rPr>
          <w:rFonts w:cs="Arial"/>
          <w:szCs w:val="20"/>
          <w:lang w:val="en-GB"/>
        </w:rPr>
        <w:t xml:space="preserve">Tunnel number 20 </w:t>
      </w:r>
      <w:r w:rsidR="00B804B5" w:rsidRPr="00A474BF">
        <w:rPr>
          <w:rFonts w:cs="Arial"/>
          <w:szCs w:val="20"/>
          <w:lang w:val="en-GB"/>
        </w:rPr>
        <w:t>is</w:t>
      </w:r>
      <w:r w:rsidR="00EA6165" w:rsidRPr="00A474BF">
        <w:rPr>
          <w:rFonts w:cs="Arial"/>
          <w:szCs w:val="20"/>
          <w:lang w:val="en-GB"/>
        </w:rPr>
        <w:t xml:space="preserve"> adapted to the leaching application of bottom ash.</w:t>
      </w:r>
      <w:r w:rsidR="00412B8A">
        <w:rPr>
          <w:rFonts w:cs="Arial"/>
          <w:szCs w:val="20"/>
          <w:lang w:val="en-GB"/>
        </w:rPr>
        <w:t xml:space="preserve"> </w:t>
      </w:r>
      <w:r w:rsidR="00EA6165" w:rsidRPr="00A474BF">
        <w:rPr>
          <w:rFonts w:cs="Arial"/>
          <w:szCs w:val="20"/>
          <w:lang w:val="en-GB"/>
        </w:rPr>
        <w:t xml:space="preserve"> The SX/EW setup </w:t>
      </w:r>
      <w:r w:rsidR="00B804B5" w:rsidRPr="00A474BF">
        <w:rPr>
          <w:rFonts w:cs="Arial"/>
          <w:szCs w:val="20"/>
          <w:lang w:val="en-GB"/>
        </w:rPr>
        <w:t>is</w:t>
      </w:r>
      <w:r w:rsidR="00EA6165" w:rsidRPr="00A474BF">
        <w:rPr>
          <w:rFonts w:cs="Arial"/>
          <w:szCs w:val="20"/>
          <w:lang w:val="en-GB"/>
        </w:rPr>
        <w:t xml:space="preserve"> placed next to t</w:t>
      </w:r>
      <w:r w:rsidR="00B804B5" w:rsidRPr="00A474BF">
        <w:rPr>
          <w:rFonts w:cs="Arial"/>
          <w:szCs w:val="20"/>
          <w:lang w:val="en-GB"/>
        </w:rPr>
        <w:t xml:space="preserve">his tunnel in the open air. </w:t>
      </w:r>
    </w:p>
    <w:p w14:paraId="1E634F38" w14:textId="77777777" w:rsidR="00BF3457" w:rsidRPr="00502B8C" w:rsidRDefault="00BF3457" w:rsidP="001A147C">
      <w:pPr>
        <w:rPr>
          <w:rFonts w:cs="Arial"/>
          <w:szCs w:val="20"/>
          <w:lang w:val="en-GB"/>
        </w:rPr>
      </w:pPr>
    </w:p>
    <w:p w14:paraId="1E634F39" w14:textId="77777777" w:rsidR="00EA6165" w:rsidRPr="001F3F32" w:rsidRDefault="00BF3457" w:rsidP="001A147C">
      <w:pPr>
        <w:pStyle w:val="ALTASub-Heading"/>
      </w:pPr>
      <w:r w:rsidRPr="001F3F32">
        <w:rPr>
          <w:lang w:eastAsia="bg-BG"/>
        </w:rPr>
        <w:t>Flowsheet</w:t>
      </w:r>
    </w:p>
    <w:p w14:paraId="1E634F3A" w14:textId="77777777" w:rsidR="00274EAE" w:rsidRPr="005E689E" w:rsidRDefault="00274EAE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4F3B" w14:textId="77777777" w:rsidR="00FF3608" w:rsidRPr="00B94704" w:rsidRDefault="00887C6E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  <w:r w:rsidRPr="00B94704">
        <w:rPr>
          <w:rFonts w:cs="Arial"/>
          <w:color w:val="000000"/>
          <w:szCs w:val="20"/>
          <w:lang w:val="en-US"/>
        </w:rPr>
        <w:t xml:space="preserve">The proposed </w:t>
      </w:r>
      <w:r w:rsidR="00925094" w:rsidRPr="00B94704">
        <w:rPr>
          <w:rFonts w:cs="Arial"/>
          <w:color w:val="000000"/>
          <w:szCs w:val="20"/>
          <w:lang w:val="en-US"/>
        </w:rPr>
        <w:t>flowsheet</w:t>
      </w:r>
      <w:r w:rsidRPr="00B94704">
        <w:rPr>
          <w:rFonts w:cs="Arial"/>
          <w:color w:val="000000"/>
          <w:szCs w:val="20"/>
          <w:lang w:val="en-US"/>
        </w:rPr>
        <w:t xml:space="preserve"> is given in </w:t>
      </w:r>
      <w:r w:rsidRPr="00B94704">
        <w:rPr>
          <w:rFonts w:cs="Arial"/>
          <w:iCs/>
          <w:color w:val="000000"/>
          <w:szCs w:val="20"/>
          <w:lang w:val="en-US"/>
        </w:rPr>
        <w:t>Figure 1</w:t>
      </w:r>
      <w:r w:rsidRPr="00B94704">
        <w:rPr>
          <w:rFonts w:cs="Arial"/>
          <w:color w:val="000000"/>
          <w:szCs w:val="20"/>
          <w:lang w:val="en-US"/>
        </w:rPr>
        <w:t xml:space="preserve">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Pr="00B94704">
        <w:rPr>
          <w:rFonts w:cs="Arial"/>
          <w:color w:val="000000"/>
          <w:szCs w:val="20"/>
          <w:lang w:val="en-US"/>
        </w:rPr>
        <w:t xml:space="preserve">In the </w:t>
      </w:r>
      <w:r w:rsidR="00190D6C" w:rsidRPr="00B94704">
        <w:rPr>
          <w:rFonts w:cs="Arial"/>
          <w:iCs/>
          <w:color w:val="000000"/>
          <w:szCs w:val="20"/>
          <w:lang w:val="en-US"/>
        </w:rPr>
        <w:t>leaching</w:t>
      </w:r>
      <w:r w:rsidRPr="00B94704">
        <w:rPr>
          <w:rFonts w:cs="Arial"/>
          <w:iCs/>
          <w:color w:val="000000"/>
          <w:szCs w:val="20"/>
          <w:lang w:val="en-US"/>
        </w:rPr>
        <w:t xml:space="preserve"> step</w:t>
      </w:r>
      <w:r w:rsidR="00190D6C" w:rsidRPr="00B94704">
        <w:rPr>
          <w:rFonts w:cs="Arial"/>
          <w:color w:val="000000"/>
          <w:szCs w:val="20"/>
          <w:lang w:val="en-US"/>
        </w:rPr>
        <w:t>,</w:t>
      </w:r>
      <w:r w:rsidRPr="00B94704">
        <w:rPr>
          <w:rFonts w:cs="Arial"/>
          <w:color w:val="000000"/>
          <w:szCs w:val="20"/>
          <w:lang w:val="en-US"/>
        </w:rPr>
        <w:t xml:space="preserve"> the </w:t>
      </w:r>
      <w:r w:rsidR="00E968BA">
        <w:rPr>
          <w:rFonts w:cs="Arial"/>
          <w:color w:val="000000"/>
          <w:szCs w:val="20"/>
          <w:lang w:val="en-US"/>
        </w:rPr>
        <w:t xml:space="preserve">bottom </w:t>
      </w:r>
      <w:r w:rsidRPr="00B94704">
        <w:rPr>
          <w:rFonts w:cs="Arial"/>
          <w:color w:val="000000"/>
          <w:szCs w:val="20"/>
          <w:lang w:val="en-US"/>
        </w:rPr>
        <w:t xml:space="preserve">ash is leached </w:t>
      </w:r>
      <w:r w:rsidR="006F2EE5">
        <w:rPr>
          <w:rFonts w:cs="Arial"/>
          <w:color w:val="000000"/>
          <w:szCs w:val="20"/>
          <w:lang w:val="en-US"/>
        </w:rPr>
        <w:t>with</w:t>
      </w:r>
      <w:r w:rsidRPr="00B94704">
        <w:rPr>
          <w:rFonts w:cs="Arial"/>
          <w:color w:val="000000"/>
          <w:szCs w:val="20"/>
          <w:lang w:val="en-US"/>
        </w:rPr>
        <w:t xml:space="preserve"> </w:t>
      </w:r>
      <w:r w:rsidR="00C245B5">
        <w:rPr>
          <w:rFonts w:cs="Arial"/>
          <w:color w:val="000000"/>
          <w:szCs w:val="20"/>
          <w:lang w:val="en-US"/>
        </w:rPr>
        <w:t>ammonia solution</w:t>
      </w:r>
      <w:r w:rsidRPr="00B94704">
        <w:rPr>
          <w:rFonts w:cs="Arial"/>
          <w:color w:val="000000"/>
          <w:szCs w:val="20"/>
          <w:lang w:val="en-US"/>
        </w:rPr>
        <w:t xml:space="preserve">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="0018243B">
        <w:rPr>
          <w:rFonts w:cs="Arial"/>
          <w:color w:val="000000"/>
          <w:szCs w:val="20"/>
          <w:lang w:val="en-US"/>
        </w:rPr>
        <w:t>The s</w:t>
      </w:r>
      <w:r w:rsidR="00190D6C" w:rsidRPr="00B94704">
        <w:rPr>
          <w:rFonts w:cs="Arial"/>
          <w:color w:val="000000"/>
          <w:szCs w:val="20"/>
          <w:lang w:val="en-US"/>
        </w:rPr>
        <w:t>olvent extraction step consist</w:t>
      </w:r>
      <w:r w:rsidR="00784069">
        <w:rPr>
          <w:rFonts w:cs="Arial"/>
          <w:color w:val="000000"/>
          <w:szCs w:val="20"/>
          <w:lang w:val="en-US"/>
        </w:rPr>
        <w:t>s</w:t>
      </w:r>
      <w:r w:rsidR="00190D6C" w:rsidRPr="00B94704">
        <w:rPr>
          <w:rFonts w:cs="Arial"/>
          <w:color w:val="000000"/>
          <w:szCs w:val="20"/>
          <w:lang w:val="en-US"/>
        </w:rPr>
        <w:t xml:space="preserve"> of </w:t>
      </w:r>
      <w:r w:rsidR="0018243B">
        <w:rPr>
          <w:rFonts w:cs="Arial"/>
          <w:color w:val="000000"/>
          <w:szCs w:val="20"/>
          <w:lang w:val="en-US"/>
        </w:rPr>
        <w:t xml:space="preserve">an </w:t>
      </w:r>
      <w:r w:rsidR="00190D6C" w:rsidRPr="00B94704">
        <w:rPr>
          <w:rFonts w:cs="Arial"/>
          <w:color w:val="000000"/>
          <w:szCs w:val="20"/>
          <w:lang w:val="en-US"/>
        </w:rPr>
        <w:t xml:space="preserve">extraction stage, </w:t>
      </w:r>
      <w:r w:rsidR="00B94704">
        <w:rPr>
          <w:rFonts w:cs="Arial"/>
          <w:color w:val="000000"/>
          <w:szCs w:val="20"/>
          <w:lang w:val="en-US"/>
        </w:rPr>
        <w:t>two wash</w:t>
      </w:r>
      <w:r w:rsidR="00190D6C" w:rsidRPr="00B94704">
        <w:rPr>
          <w:rFonts w:cs="Arial"/>
          <w:color w:val="000000"/>
          <w:szCs w:val="20"/>
          <w:lang w:val="en-US"/>
        </w:rPr>
        <w:t xml:space="preserve"> st</w:t>
      </w:r>
      <w:r w:rsidR="00B94704">
        <w:rPr>
          <w:rFonts w:cs="Arial"/>
          <w:color w:val="000000"/>
          <w:szCs w:val="20"/>
          <w:lang w:val="en-US"/>
        </w:rPr>
        <w:t xml:space="preserve">ages and </w:t>
      </w:r>
      <w:r w:rsidR="0018243B">
        <w:rPr>
          <w:rFonts w:cs="Arial"/>
          <w:color w:val="000000"/>
          <w:szCs w:val="20"/>
          <w:lang w:val="en-US"/>
        </w:rPr>
        <w:t xml:space="preserve">a </w:t>
      </w:r>
      <w:r w:rsidR="00B94704">
        <w:rPr>
          <w:rFonts w:cs="Arial"/>
          <w:color w:val="000000"/>
          <w:szCs w:val="20"/>
          <w:lang w:val="en-US"/>
        </w:rPr>
        <w:t>strip</w:t>
      </w:r>
      <w:r w:rsidR="00190D6C" w:rsidRPr="00B94704">
        <w:rPr>
          <w:rFonts w:cs="Arial"/>
          <w:color w:val="000000"/>
          <w:szCs w:val="20"/>
          <w:lang w:val="en-US"/>
        </w:rPr>
        <w:t xml:space="preserve"> stage.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Pr="00B94704">
        <w:rPr>
          <w:rFonts w:cs="Arial"/>
          <w:color w:val="000000"/>
          <w:szCs w:val="20"/>
          <w:lang w:val="en-US"/>
        </w:rPr>
        <w:t xml:space="preserve">In the </w:t>
      </w:r>
      <w:r w:rsidR="00190D6C" w:rsidRPr="00B94704">
        <w:rPr>
          <w:rFonts w:cs="Arial"/>
          <w:iCs/>
          <w:color w:val="000000"/>
          <w:szCs w:val="20"/>
          <w:lang w:val="en-US"/>
        </w:rPr>
        <w:t>extraction step</w:t>
      </w:r>
      <w:r w:rsidRPr="00B94704">
        <w:rPr>
          <w:rFonts w:cs="Arial"/>
          <w:color w:val="000000"/>
          <w:szCs w:val="20"/>
          <w:lang w:val="en-US"/>
        </w:rPr>
        <w:t>, the leachate is mixed with an organic phase con</w:t>
      </w:r>
      <w:r w:rsidR="00E266AD">
        <w:rPr>
          <w:rFonts w:cs="Arial"/>
          <w:color w:val="000000"/>
          <w:szCs w:val="20"/>
          <w:lang w:val="en-US"/>
        </w:rPr>
        <w:t>taining the extractant</w:t>
      </w:r>
      <w:r w:rsidR="00190D6C" w:rsidRPr="00B94704">
        <w:rPr>
          <w:rFonts w:cs="Arial"/>
          <w:color w:val="000000"/>
          <w:szCs w:val="20"/>
          <w:lang w:val="en-US"/>
        </w:rPr>
        <w:t xml:space="preserve"> and </w:t>
      </w:r>
      <w:r w:rsidR="00E266AD">
        <w:rPr>
          <w:rFonts w:cs="Arial"/>
          <w:szCs w:val="20"/>
          <w:lang w:val="en-US"/>
        </w:rPr>
        <w:t>diluent</w:t>
      </w:r>
      <w:r w:rsidRPr="006F3283">
        <w:rPr>
          <w:rFonts w:cs="Arial"/>
          <w:szCs w:val="20"/>
          <w:lang w:val="en-US"/>
        </w:rPr>
        <w:t>.</w:t>
      </w:r>
      <w:r w:rsidRPr="00B94704">
        <w:rPr>
          <w:rFonts w:cs="Arial"/>
          <w:color w:val="000000"/>
          <w:szCs w:val="20"/>
          <w:lang w:val="en-US"/>
        </w:rPr>
        <w:t xml:space="preserve">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="0018243B">
        <w:rPr>
          <w:rFonts w:cs="Arial"/>
          <w:color w:val="000000"/>
          <w:szCs w:val="20"/>
          <w:lang w:val="en-US"/>
        </w:rPr>
        <w:t>The w</w:t>
      </w:r>
      <w:r w:rsidR="00F24442">
        <w:rPr>
          <w:rFonts w:eastAsia="Times New Roman" w:cs="Arial"/>
          <w:szCs w:val="20"/>
          <w:lang w:val="en-US"/>
        </w:rPr>
        <w:t>ash</w:t>
      </w:r>
      <w:r w:rsidR="00A82B16" w:rsidRPr="00B94704">
        <w:rPr>
          <w:rFonts w:eastAsia="Times New Roman" w:cs="Arial"/>
          <w:szCs w:val="20"/>
          <w:lang w:val="en-US"/>
        </w:rPr>
        <w:t xml:space="preserve"> stages are intended to</w:t>
      </w:r>
      <w:r w:rsidR="00B94704">
        <w:rPr>
          <w:rFonts w:eastAsia="Times New Roman" w:cs="Arial"/>
          <w:szCs w:val="20"/>
          <w:lang w:val="en-US"/>
        </w:rPr>
        <w:t xml:space="preserve"> perform both chemical</w:t>
      </w:r>
      <w:r w:rsidR="00A82B16" w:rsidRPr="00B94704">
        <w:rPr>
          <w:rFonts w:eastAsia="Times New Roman" w:cs="Arial"/>
          <w:szCs w:val="20"/>
          <w:lang w:val="en-US"/>
        </w:rPr>
        <w:t xml:space="preserve"> and physical washing of impurities from the </w:t>
      </w:r>
      <w:r w:rsidR="0018243B">
        <w:rPr>
          <w:rFonts w:eastAsia="Times New Roman" w:cs="Arial"/>
          <w:szCs w:val="20"/>
          <w:lang w:val="en-US"/>
        </w:rPr>
        <w:t>loaded organic before it enters</w:t>
      </w:r>
      <w:r w:rsidR="00A82B16" w:rsidRPr="00B94704">
        <w:rPr>
          <w:rFonts w:eastAsia="Times New Roman" w:cs="Arial"/>
          <w:szCs w:val="20"/>
          <w:lang w:val="en-US"/>
        </w:rPr>
        <w:t xml:space="preserve"> the strip stage and neutralize acid</w:t>
      </w:r>
      <w:r w:rsidR="00B94704">
        <w:rPr>
          <w:rFonts w:eastAsia="Times New Roman" w:cs="Arial"/>
          <w:szCs w:val="20"/>
          <w:lang w:val="en-US"/>
        </w:rPr>
        <w:t xml:space="preserve">ified organic from </w:t>
      </w:r>
      <w:r w:rsidR="0018243B">
        <w:rPr>
          <w:rFonts w:eastAsia="Times New Roman" w:cs="Arial"/>
          <w:szCs w:val="20"/>
          <w:lang w:val="en-US"/>
        </w:rPr>
        <w:t xml:space="preserve">the </w:t>
      </w:r>
      <w:r w:rsidR="00B94704">
        <w:rPr>
          <w:rFonts w:eastAsia="Times New Roman" w:cs="Arial"/>
          <w:szCs w:val="20"/>
          <w:lang w:val="en-US"/>
        </w:rPr>
        <w:t>strip stage.</w:t>
      </w:r>
      <w:r w:rsidR="00044462">
        <w:rPr>
          <w:rFonts w:eastAsia="Times New Roman" w:cs="Arial"/>
          <w:szCs w:val="20"/>
          <w:lang w:val="en-US"/>
        </w:rPr>
        <w:t xml:space="preserve"> </w:t>
      </w:r>
      <w:r w:rsidR="00A82B16" w:rsidRPr="00B94704">
        <w:rPr>
          <w:rFonts w:eastAsia="Times New Roman" w:cs="Arial"/>
          <w:szCs w:val="20"/>
          <w:lang w:val="en-US"/>
        </w:rPr>
        <w:t xml:space="preserve"> </w:t>
      </w:r>
      <w:r w:rsidR="00B00E01">
        <w:rPr>
          <w:rFonts w:cs="Arial"/>
          <w:color w:val="000000"/>
          <w:szCs w:val="20"/>
          <w:lang w:val="en-US"/>
        </w:rPr>
        <w:t xml:space="preserve">In the </w:t>
      </w:r>
      <w:r w:rsidR="00B94704">
        <w:rPr>
          <w:rFonts w:cs="Arial"/>
          <w:color w:val="000000"/>
          <w:szCs w:val="20"/>
          <w:lang w:val="en-US"/>
        </w:rPr>
        <w:t>strip</w:t>
      </w:r>
      <w:r w:rsidR="00A82B16" w:rsidRPr="00B94704">
        <w:rPr>
          <w:rFonts w:cs="Arial"/>
          <w:color w:val="000000"/>
          <w:szCs w:val="20"/>
          <w:lang w:val="en-US"/>
        </w:rPr>
        <w:t xml:space="preserve"> stage, </w:t>
      </w:r>
      <w:r w:rsidR="00B00E01">
        <w:rPr>
          <w:rFonts w:cs="Arial"/>
          <w:color w:val="000000"/>
          <w:szCs w:val="20"/>
          <w:lang w:val="en-US"/>
        </w:rPr>
        <w:t xml:space="preserve">the loaded organic </w:t>
      </w:r>
      <w:r w:rsidRPr="00B94704">
        <w:rPr>
          <w:rFonts w:cs="Arial"/>
          <w:color w:val="000000"/>
          <w:szCs w:val="20"/>
          <w:lang w:val="en-US"/>
        </w:rPr>
        <w:t xml:space="preserve">is mixed with </w:t>
      </w:r>
      <w:r w:rsidR="00B94704">
        <w:rPr>
          <w:rFonts w:cs="Arial"/>
          <w:color w:val="000000"/>
          <w:szCs w:val="20"/>
          <w:lang w:val="en-US"/>
        </w:rPr>
        <w:t xml:space="preserve">spent electrolyte from electrowinning.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Pr="00B94704">
        <w:rPr>
          <w:rFonts w:cs="Arial"/>
          <w:color w:val="000000"/>
          <w:szCs w:val="20"/>
          <w:lang w:val="en-US"/>
        </w:rPr>
        <w:t>The hydrogen ions from the acid replace the Cu</w:t>
      </w:r>
      <w:r w:rsidRPr="00B94704">
        <w:rPr>
          <w:rFonts w:cs="Arial"/>
          <w:color w:val="000000"/>
          <w:szCs w:val="20"/>
          <w:vertAlign w:val="superscript"/>
          <w:lang w:val="en-US"/>
        </w:rPr>
        <w:t>2+</w:t>
      </w:r>
      <w:r w:rsidRPr="00B94704">
        <w:rPr>
          <w:rFonts w:cs="Arial"/>
          <w:color w:val="000000"/>
          <w:szCs w:val="20"/>
          <w:lang w:val="en-US"/>
        </w:rPr>
        <w:t xml:space="preserve"> in the extractant in the organic phase making </w:t>
      </w:r>
      <w:r w:rsidR="00925094" w:rsidRPr="00B94704">
        <w:rPr>
          <w:rFonts w:cs="Arial"/>
          <w:color w:val="000000"/>
          <w:szCs w:val="20"/>
          <w:lang w:val="en-US"/>
        </w:rPr>
        <w:t>the extractant available for re</w:t>
      </w:r>
      <w:r w:rsidRPr="00B94704">
        <w:rPr>
          <w:rFonts w:cs="Arial"/>
          <w:color w:val="000000"/>
          <w:szCs w:val="20"/>
          <w:lang w:val="en-US"/>
        </w:rPr>
        <w:t xml:space="preserve">use. </w:t>
      </w:r>
      <w:r w:rsidR="00412B8A">
        <w:rPr>
          <w:rFonts w:cs="Arial"/>
          <w:color w:val="000000"/>
          <w:szCs w:val="20"/>
          <w:lang w:val="en-US"/>
        </w:rPr>
        <w:t xml:space="preserve"> </w:t>
      </w:r>
      <w:r w:rsidRPr="00B94704">
        <w:rPr>
          <w:rFonts w:cs="Arial"/>
          <w:color w:val="000000"/>
          <w:szCs w:val="20"/>
          <w:lang w:val="en-US"/>
        </w:rPr>
        <w:t xml:space="preserve">In </w:t>
      </w:r>
      <w:r w:rsidR="0018243B">
        <w:rPr>
          <w:rFonts w:cs="Arial"/>
          <w:color w:val="000000"/>
          <w:szCs w:val="20"/>
          <w:lang w:val="en-US"/>
        </w:rPr>
        <w:t>e</w:t>
      </w:r>
      <w:r w:rsidR="00A82B16" w:rsidRPr="00B94704">
        <w:rPr>
          <w:rFonts w:cs="Arial"/>
          <w:color w:val="000000"/>
          <w:szCs w:val="20"/>
          <w:lang w:val="en-US"/>
        </w:rPr>
        <w:t>lectrowinning</w:t>
      </w:r>
      <w:r w:rsidRPr="00B94704">
        <w:rPr>
          <w:rFonts w:cs="Arial"/>
          <w:color w:val="000000"/>
          <w:szCs w:val="20"/>
          <w:lang w:val="en-US"/>
        </w:rPr>
        <w:t xml:space="preserve"> high purity </w:t>
      </w:r>
      <w:r w:rsidR="00B00E01">
        <w:rPr>
          <w:rFonts w:cs="Arial"/>
          <w:color w:val="000000"/>
          <w:szCs w:val="20"/>
          <w:lang w:val="en-US"/>
        </w:rPr>
        <w:t>copper</w:t>
      </w:r>
      <w:r w:rsidRPr="00B94704">
        <w:rPr>
          <w:rFonts w:cs="Arial"/>
          <w:color w:val="000000"/>
          <w:szCs w:val="20"/>
          <w:lang w:val="en-US"/>
        </w:rPr>
        <w:t xml:space="preserve"> metal is recovered throug</w:t>
      </w:r>
      <w:r w:rsidR="00B94704">
        <w:rPr>
          <w:rFonts w:cs="Arial"/>
          <w:color w:val="000000"/>
          <w:szCs w:val="20"/>
          <w:lang w:val="en-US"/>
        </w:rPr>
        <w:t>h electrolysis</w:t>
      </w:r>
      <w:r w:rsidRPr="00B94704">
        <w:rPr>
          <w:rFonts w:cs="Arial"/>
          <w:color w:val="000000"/>
          <w:szCs w:val="20"/>
          <w:lang w:val="en-US"/>
        </w:rPr>
        <w:t>.</w:t>
      </w:r>
    </w:p>
    <w:p w14:paraId="1E634F3C" w14:textId="77777777" w:rsidR="00887C6E" w:rsidRPr="005E689E" w:rsidRDefault="00887C6E" w:rsidP="001A147C">
      <w:pPr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14:paraId="1E634F3D" w14:textId="77777777" w:rsidR="00925094" w:rsidRPr="005E689E" w:rsidRDefault="00925094" w:rsidP="001A147C">
      <w:pPr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14:paraId="1E634F3E" w14:textId="77777777" w:rsidR="007D2F18" w:rsidRDefault="007D2F18" w:rsidP="001A147C">
      <w:pPr>
        <w:pStyle w:val="ListParagraph"/>
        <w:ind w:left="0"/>
        <w:rPr>
          <w:rFonts w:ascii="Calibri" w:hAnsi="Calibri" w:cs="Tahoma"/>
          <w:b/>
          <w:sz w:val="22"/>
          <w:szCs w:val="22"/>
          <w:lang w:val="en-GB"/>
        </w:rPr>
      </w:pPr>
    </w:p>
    <w:p w14:paraId="1E634F3F" w14:textId="77777777" w:rsidR="007D2F18" w:rsidRDefault="005E689E" w:rsidP="001A147C">
      <w:pPr>
        <w:pStyle w:val="ListParagraph"/>
        <w:ind w:left="0"/>
        <w:jc w:val="center"/>
        <w:rPr>
          <w:rFonts w:ascii="Calibri" w:hAnsi="Calibri" w:cs="Tahoma"/>
          <w:b/>
          <w:sz w:val="22"/>
          <w:szCs w:val="22"/>
          <w:lang w:val="en-GB"/>
        </w:rPr>
      </w:pPr>
      <w:r>
        <w:rPr>
          <w:noProof/>
          <w:snapToGrid/>
          <w:lang w:val="en-AU" w:eastAsia="en-AU"/>
        </w:rPr>
        <w:lastRenderedPageBreak/>
        <w:drawing>
          <wp:inline distT="0" distB="0" distL="0" distR="0" wp14:anchorId="1E63506F" wp14:editId="1E635070">
            <wp:extent cx="5082540" cy="4914900"/>
            <wp:effectExtent l="0" t="0" r="3810" b="0"/>
            <wp:docPr id="6" name="Picture 6" descr="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" t="16835" r="4762" b="1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4F40" w14:textId="77777777" w:rsidR="007137E3" w:rsidRDefault="007137E3" w:rsidP="001A147C">
      <w:pPr>
        <w:pStyle w:val="ListParagraph"/>
        <w:ind w:left="0"/>
        <w:rPr>
          <w:rFonts w:ascii="Arial" w:hAnsi="Arial" w:cs="Arial"/>
          <w:b/>
          <w:sz w:val="20"/>
          <w:lang w:val="en-GB"/>
        </w:rPr>
      </w:pPr>
    </w:p>
    <w:p w14:paraId="1E634F41" w14:textId="77777777" w:rsidR="007D2F18" w:rsidRPr="00CA037A" w:rsidRDefault="00784069" w:rsidP="001A147C">
      <w:pPr>
        <w:pStyle w:val="ALTATablesFigures"/>
      </w:pPr>
      <w:r w:rsidRPr="00CA037A">
        <w:t>Figure 1:</w:t>
      </w:r>
      <w:r w:rsidR="007137E3" w:rsidRPr="00CA037A">
        <w:t xml:space="preserve"> Ammonia </w:t>
      </w:r>
      <w:r w:rsidR="0018243B" w:rsidRPr="00CA037A">
        <w:t>Process Simplified Flowsheet</w:t>
      </w:r>
    </w:p>
    <w:p w14:paraId="1E634F42" w14:textId="77777777" w:rsidR="006F3283" w:rsidRPr="00F24442" w:rsidRDefault="006F3283" w:rsidP="001A147C">
      <w:pPr>
        <w:pStyle w:val="ListParagraph"/>
        <w:ind w:left="0"/>
        <w:rPr>
          <w:rFonts w:ascii="Arial" w:hAnsi="Arial" w:cs="Arial"/>
          <w:b/>
          <w:sz w:val="20"/>
          <w:lang w:val="en-GB"/>
        </w:rPr>
      </w:pPr>
    </w:p>
    <w:p w14:paraId="1E634F43" w14:textId="77777777" w:rsidR="00CC376B" w:rsidRPr="00F24442" w:rsidRDefault="00CC376B" w:rsidP="001A147C">
      <w:pPr>
        <w:pStyle w:val="ListParagraph"/>
        <w:ind w:left="0"/>
        <w:rPr>
          <w:rFonts w:ascii="Arial" w:hAnsi="Arial" w:cs="Arial"/>
          <w:b/>
          <w:sz w:val="20"/>
          <w:lang w:val="en-GB"/>
        </w:rPr>
      </w:pPr>
    </w:p>
    <w:p w14:paraId="1E634F44" w14:textId="77777777" w:rsidR="00FF3608" w:rsidRPr="001F3F32" w:rsidRDefault="009649F3" w:rsidP="001A147C">
      <w:pPr>
        <w:pStyle w:val="ALTAHeading"/>
      </w:pPr>
      <w:r w:rsidRPr="001F3F32">
        <w:t>PLANT OPERATIONS</w:t>
      </w:r>
    </w:p>
    <w:p w14:paraId="1E634F45" w14:textId="77777777" w:rsidR="00232069" w:rsidRPr="00F24442" w:rsidRDefault="00232069" w:rsidP="001A147C">
      <w:pPr>
        <w:pStyle w:val="ListParagraph"/>
        <w:ind w:left="0"/>
        <w:rPr>
          <w:rFonts w:ascii="Arial" w:hAnsi="Arial" w:cs="Arial"/>
          <w:b/>
          <w:sz w:val="20"/>
          <w:lang w:val="en-GB"/>
        </w:rPr>
      </w:pPr>
    </w:p>
    <w:p w14:paraId="1E634F46" w14:textId="77777777" w:rsidR="00FF3608" w:rsidRDefault="001F3F32" w:rsidP="001A147C">
      <w:pPr>
        <w:pStyle w:val="ALTASub-Heading"/>
      </w:pPr>
      <w:r w:rsidRPr="001F3F32">
        <w:t>Leaching</w:t>
      </w:r>
    </w:p>
    <w:p w14:paraId="1E634F47" w14:textId="77777777" w:rsidR="00380C02" w:rsidRPr="0045459C" w:rsidRDefault="00380C02" w:rsidP="001A147C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</w:p>
    <w:p w14:paraId="1E634F48" w14:textId="77777777" w:rsidR="00232069" w:rsidRDefault="00232069" w:rsidP="001A147C">
      <w:pPr>
        <w:tabs>
          <w:tab w:val="left" w:pos="142"/>
          <w:tab w:val="left" w:pos="426"/>
          <w:tab w:val="left" w:pos="709"/>
        </w:tabs>
        <w:ind w:left="23" w:hanging="23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Two</w:t>
      </w:r>
      <w:r w:rsidRPr="00232069">
        <w:rPr>
          <w:rFonts w:cs="Arial"/>
          <w:szCs w:val="20"/>
          <w:lang w:val="en-GB"/>
        </w:rPr>
        <w:t xml:space="preserve"> tests </w:t>
      </w:r>
      <w:r w:rsidR="004731DB">
        <w:rPr>
          <w:rFonts w:cs="Arial"/>
          <w:szCs w:val="20"/>
          <w:lang w:val="en-GB"/>
        </w:rPr>
        <w:t>were</w:t>
      </w:r>
      <w:r w:rsidRPr="00232069">
        <w:rPr>
          <w:rFonts w:cs="Arial"/>
          <w:szCs w:val="20"/>
          <w:lang w:val="en-GB"/>
        </w:rPr>
        <w:t xml:space="preserve"> performed during a total testing period of 6 months at Attero, Deurne. </w:t>
      </w:r>
      <w:r w:rsidR="00412B8A">
        <w:rPr>
          <w:rFonts w:cs="Arial"/>
          <w:szCs w:val="20"/>
          <w:lang w:val="en-GB"/>
        </w:rPr>
        <w:t xml:space="preserve"> </w:t>
      </w:r>
      <w:r w:rsidRPr="00232069">
        <w:rPr>
          <w:rFonts w:cs="Arial"/>
          <w:szCs w:val="20"/>
          <w:lang w:val="en-GB"/>
        </w:rPr>
        <w:t xml:space="preserve">Two types of bottom ash </w:t>
      </w:r>
      <w:r w:rsidR="004731DB">
        <w:rPr>
          <w:rFonts w:cs="Arial"/>
          <w:szCs w:val="20"/>
          <w:lang w:val="en-GB"/>
        </w:rPr>
        <w:t>were</w:t>
      </w:r>
      <w:r w:rsidRPr="00232069">
        <w:rPr>
          <w:rFonts w:cs="Arial"/>
          <w:szCs w:val="20"/>
          <w:lang w:val="en-GB"/>
        </w:rPr>
        <w:t xml:space="preserve"> tested. </w:t>
      </w:r>
      <w:r w:rsidR="00412B8A">
        <w:rPr>
          <w:rFonts w:cs="Arial"/>
          <w:szCs w:val="20"/>
          <w:lang w:val="en-GB"/>
        </w:rPr>
        <w:t xml:space="preserve"> </w:t>
      </w:r>
      <w:r w:rsidRPr="00FC501A">
        <w:rPr>
          <w:rFonts w:cs="Arial"/>
          <w:szCs w:val="20"/>
          <w:lang w:val="en-GB"/>
        </w:rPr>
        <w:t>The operating conditions were based on prior tests from the Moerdijk</w:t>
      </w:r>
      <w:r w:rsidR="00FC501A" w:rsidRPr="00FC501A">
        <w:rPr>
          <w:rFonts w:cs="Arial"/>
          <w:szCs w:val="20"/>
          <w:lang w:val="en-GB"/>
        </w:rPr>
        <w:t xml:space="preserve"> Netherlands</w:t>
      </w:r>
      <w:r w:rsidRPr="00FC501A">
        <w:rPr>
          <w:rFonts w:cs="Arial"/>
          <w:szCs w:val="20"/>
          <w:lang w:val="en-GB"/>
        </w:rPr>
        <w:t xml:space="preserve"> column pilot plant and adjusted when requ</w:t>
      </w:r>
      <w:r w:rsidR="00FC501A" w:rsidRPr="00FC501A">
        <w:rPr>
          <w:rFonts w:cs="Arial"/>
          <w:szCs w:val="20"/>
          <w:lang w:val="en-GB"/>
        </w:rPr>
        <w:t>ired during the tests: an</w:t>
      </w:r>
      <w:r w:rsidRPr="00FC501A">
        <w:rPr>
          <w:rFonts w:cs="Arial"/>
          <w:szCs w:val="20"/>
          <w:lang w:val="en-GB"/>
        </w:rPr>
        <w:t xml:space="preserve"> ammonia solution, optimized pH and oxygen addition.</w:t>
      </w:r>
      <w:r w:rsidR="006F2EE5" w:rsidRPr="005E689E">
        <w:rPr>
          <w:rFonts w:cs="Arial"/>
          <w:szCs w:val="20"/>
          <w:lang w:val="en-GB"/>
        </w:rPr>
        <w:t xml:space="preserve"> </w:t>
      </w:r>
    </w:p>
    <w:p w14:paraId="1E634F49" w14:textId="77777777" w:rsidR="005E689E" w:rsidRPr="005E689E" w:rsidRDefault="005E689E" w:rsidP="001A147C">
      <w:pPr>
        <w:tabs>
          <w:tab w:val="left" w:pos="142"/>
          <w:tab w:val="left" w:pos="426"/>
          <w:tab w:val="left" w:pos="709"/>
        </w:tabs>
        <w:ind w:left="23" w:hanging="23"/>
        <w:rPr>
          <w:rFonts w:cs="Arial"/>
          <w:szCs w:val="20"/>
          <w:lang w:val="en-GB"/>
        </w:rPr>
      </w:pPr>
    </w:p>
    <w:p w14:paraId="1E634F4A" w14:textId="77777777" w:rsidR="00232069" w:rsidRDefault="00232069" w:rsidP="001A147C">
      <w:pPr>
        <w:tabs>
          <w:tab w:val="left" w:pos="426"/>
          <w:tab w:val="left" w:pos="709"/>
        </w:tabs>
        <w:ind w:left="23" w:hanging="23"/>
        <w:rPr>
          <w:rFonts w:cs="Arial"/>
          <w:szCs w:val="20"/>
          <w:lang w:val="en-GB"/>
        </w:rPr>
      </w:pPr>
      <w:r w:rsidRPr="00232069">
        <w:rPr>
          <w:rFonts w:cs="Arial"/>
          <w:szCs w:val="20"/>
          <w:lang w:val="en-GB"/>
        </w:rPr>
        <w:t xml:space="preserve">During test 1, the </w:t>
      </w:r>
      <w:r w:rsidRPr="00601354">
        <w:rPr>
          <w:rFonts w:cs="Arial"/>
          <w:szCs w:val="20"/>
          <w:lang w:val="en-GB"/>
        </w:rPr>
        <w:t>tunnel was</w:t>
      </w:r>
      <w:r w:rsidRPr="00232069">
        <w:rPr>
          <w:rFonts w:cs="Arial"/>
          <w:szCs w:val="20"/>
          <w:lang w:val="en-GB"/>
        </w:rPr>
        <w:t xml:space="preserve"> filled with the integral fraction (0-40mm) of de-ironed, processed bottom ash from the Moerdijk waste-to-energy plant. </w:t>
      </w:r>
      <w:r w:rsidR="00412B8A">
        <w:rPr>
          <w:rFonts w:cs="Arial"/>
          <w:szCs w:val="20"/>
          <w:lang w:val="en-GB"/>
        </w:rPr>
        <w:t xml:space="preserve"> </w:t>
      </w:r>
      <w:r w:rsidRPr="00232069">
        <w:rPr>
          <w:rFonts w:cs="Arial"/>
          <w:szCs w:val="20"/>
          <w:lang w:val="en-GB"/>
        </w:rPr>
        <w:t>During the second test, the tunnel</w:t>
      </w:r>
      <w:r w:rsidRPr="00601354">
        <w:rPr>
          <w:rFonts w:cs="Arial"/>
          <w:szCs w:val="20"/>
          <w:lang w:val="en-GB"/>
        </w:rPr>
        <w:t xml:space="preserve"> </w:t>
      </w:r>
      <w:r w:rsidR="00601354" w:rsidRPr="00601354">
        <w:rPr>
          <w:rFonts w:cs="Arial"/>
          <w:szCs w:val="20"/>
          <w:lang w:val="en-GB"/>
        </w:rPr>
        <w:t>was</w:t>
      </w:r>
      <w:r w:rsidRPr="00232069">
        <w:rPr>
          <w:rFonts w:cs="Arial"/>
          <w:szCs w:val="20"/>
          <w:lang w:val="en-GB"/>
        </w:rPr>
        <w:t xml:space="preserve"> filled with the integral 0-40mm fraction, fresh and un-processed ash from the Moerdijk waste-to-energy plant.</w:t>
      </w:r>
    </w:p>
    <w:p w14:paraId="1E634F4B" w14:textId="77777777" w:rsidR="005E689E" w:rsidRPr="00232069" w:rsidRDefault="005E689E" w:rsidP="001A147C">
      <w:pPr>
        <w:tabs>
          <w:tab w:val="left" w:pos="426"/>
          <w:tab w:val="left" w:pos="709"/>
        </w:tabs>
        <w:ind w:left="23" w:hanging="23"/>
        <w:rPr>
          <w:rFonts w:cs="Arial"/>
          <w:szCs w:val="20"/>
          <w:lang w:val="en-GB"/>
        </w:rPr>
      </w:pPr>
    </w:p>
    <w:p w14:paraId="1E634F4C" w14:textId="77777777" w:rsidR="001D1E1D" w:rsidRDefault="00AE428A" w:rsidP="001A147C">
      <w:pPr>
        <w:rPr>
          <w:rFonts w:cs="Arial"/>
          <w:szCs w:val="20"/>
          <w:lang w:val="en-US"/>
        </w:rPr>
      </w:pPr>
      <w:r w:rsidRPr="001D1E1D">
        <w:rPr>
          <w:rFonts w:cs="Arial"/>
          <w:szCs w:val="20"/>
        </w:rPr>
        <w:t xml:space="preserve">The pilot plant consists of one leaching tunnel with a depth of 30 meters and a height and width of both </w:t>
      </w:r>
      <w:r w:rsidR="0018243B">
        <w:rPr>
          <w:rFonts w:cs="Arial"/>
          <w:szCs w:val="20"/>
          <w:lang w:val="en-AU"/>
        </w:rPr>
        <w:t xml:space="preserve">of </w:t>
      </w:r>
      <w:r w:rsidRPr="001D1E1D">
        <w:rPr>
          <w:rFonts w:cs="Arial"/>
          <w:szCs w:val="20"/>
        </w:rPr>
        <w:t xml:space="preserve">4 meters. </w:t>
      </w:r>
      <w:r w:rsidR="00412B8A">
        <w:rPr>
          <w:rFonts w:cs="Arial"/>
          <w:szCs w:val="20"/>
          <w:lang w:val="en-AU"/>
        </w:rPr>
        <w:t xml:space="preserve"> </w:t>
      </w:r>
      <w:r w:rsidRPr="001D1E1D">
        <w:rPr>
          <w:rFonts w:cs="Arial"/>
          <w:szCs w:val="20"/>
        </w:rPr>
        <w:t xml:space="preserve">The tunnel </w:t>
      </w:r>
      <w:r w:rsidR="004731DB">
        <w:rPr>
          <w:rFonts w:cs="Arial"/>
          <w:szCs w:val="20"/>
          <w:lang w:val="en-US"/>
        </w:rPr>
        <w:t>was</w:t>
      </w:r>
      <w:r w:rsidRPr="001D1E1D">
        <w:rPr>
          <w:rFonts w:cs="Arial"/>
          <w:szCs w:val="20"/>
        </w:rPr>
        <w:t xml:space="preserve"> filled up to around 3 meters high by shovels, resulting in 450 tonnes of dry ash processed per batch. </w:t>
      </w:r>
      <w:r w:rsidR="00412B8A">
        <w:rPr>
          <w:rFonts w:cs="Arial"/>
          <w:szCs w:val="20"/>
          <w:lang w:val="en-AU"/>
        </w:rPr>
        <w:t xml:space="preserve"> </w:t>
      </w:r>
      <w:r w:rsidRPr="001D1E1D">
        <w:rPr>
          <w:rFonts w:cs="Arial"/>
          <w:szCs w:val="20"/>
        </w:rPr>
        <w:t xml:space="preserve">The leach solution </w:t>
      </w:r>
      <w:r w:rsidR="004731DB">
        <w:rPr>
          <w:rFonts w:cs="Arial"/>
          <w:szCs w:val="20"/>
          <w:lang w:val="en-US"/>
        </w:rPr>
        <w:t>was</w:t>
      </w:r>
      <w:r w:rsidRPr="001D1E1D">
        <w:rPr>
          <w:rFonts w:cs="Arial"/>
          <w:szCs w:val="20"/>
        </w:rPr>
        <w:t xml:space="preserve"> percolated from the top of the tunnel through distribution nozzles at a flow</w:t>
      </w:r>
      <w:r w:rsidR="00593C91">
        <w:rPr>
          <w:rFonts w:cs="Arial"/>
          <w:szCs w:val="20"/>
          <w:lang w:val="en-US"/>
        </w:rPr>
        <w:t xml:space="preserve"> </w:t>
      </w:r>
      <w:r w:rsidRPr="001D1E1D">
        <w:rPr>
          <w:rFonts w:cs="Arial"/>
          <w:szCs w:val="20"/>
        </w:rPr>
        <w:t>rate of between 65 and 80</w:t>
      </w:r>
      <w:r w:rsidR="00232069">
        <w:rPr>
          <w:rFonts w:cs="Arial"/>
          <w:szCs w:val="20"/>
          <w:lang w:val="en-US"/>
        </w:rPr>
        <w:t xml:space="preserve"> </w:t>
      </w:r>
      <w:r w:rsidRPr="001D1E1D">
        <w:rPr>
          <w:rFonts w:cs="Arial"/>
          <w:szCs w:val="20"/>
        </w:rPr>
        <w:t>L/min/h.</w:t>
      </w:r>
      <w:r w:rsidR="00412B8A">
        <w:rPr>
          <w:rFonts w:cs="Arial"/>
          <w:szCs w:val="20"/>
          <w:lang w:val="en-AU"/>
        </w:rPr>
        <w:t xml:space="preserve"> </w:t>
      </w:r>
      <w:r w:rsidRPr="001D1E1D">
        <w:rPr>
          <w:rFonts w:cs="Arial"/>
          <w:szCs w:val="20"/>
        </w:rPr>
        <w:t xml:space="preserve"> The leaching liquid was collected at the bottom of the heap, through a spigot floor. </w:t>
      </w:r>
      <w:r w:rsidR="00412B8A">
        <w:rPr>
          <w:rFonts w:cs="Arial"/>
          <w:szCs w:val="20"/>
          <w:lang w:val="en-AU"/>
        </w:rPr>
        <w:t xml:space="preserve"> </w:t>
      </w:r>
      <w:r w:rsidRPr="001D1E1D">
        <w:rPr>
          <w:rFonts w:cs="Arial"/>
          <w:szCs w:val="20"/>
        </w:rPr>
        <w:t xml:space="preserve">The spigot floor consists of small holes in the floor, which end in large liquid collection pipes that guide the liquid towards the far end of the </w:t>
      </w:r>
      <w:r w:rsidR="0018243B">
        <w:rPr>
          <w:rFonts w:cs="Arial"/>
          <w:szCs w:val="20"/>
        </w:rPr>
        <w:t>tunnel.</w:t>
      </w:r>
      <w:r w:rsidR="00412B8A">
        <w:rPr>
          <w:rFonts w:cs="Arial"/>
          <w:szCs w:val="20"/>
          <w:lang w:val="en-AU"/>
        </w:rPr>
        <w:t xml:space="preserve"> </w:t>
      </w:r>
      <w:r w:rsidR="0018243B">
        <w:rPr>
          <w:rFonts w:cs="Arial"/>
          <w:szCs w:val="20"/>
        </w:rPr>
        <w:t xml:space="preserve"> From there, the liquid </w:t>
      </w:r>
      <w:r w:rsidR="00847447">
        <w:rPr>
          <w:rFonts w:cs="Arial"/>
          <w:szCs w:val="20"/>
          <w:lang w:val="en-AU"/>
        </w:rPr>
        <w:t>wa</w:t>
      </w:r>
      <w:r w:rsidRPr="001D1E1D">
        <w:rPr>
          <w:rFonts w:cs="Arial"/>
          <w:szCs w:val="20"/>
        </w:rPr>
        <w:t xml:space="preserve">s pumped towards a large buffering pond. </w:t>
      </w:r>
      <w:r w:rsidR="00412B8A">
        <w:rPr>
          <w:rFonts w:cs="Arial"/>
          <w:szCs w:val="20"/>
          <w:lang w:val="en-AU"/>
        </w:rPr>
        <w:t xml:space="preserve"> </w:t>
      </w:r>
      <w:r w:rsidRPr="001D1E1D">
        <w:rPr>
          <w:rFonts w:cs="Arial"/>
          <w:szCs w:val="20"/>
        </w:rPr>
        <w:t>When the concentration of the copper in the pond was high en</w:t>
      </w:r>
      <w:r w:rsidR="00601354">
        <w:rPr>
          <w:rFonts w:cs="Arial"/>
          <w:szCs w:val="20"/>
        </w:rPr>
        <w:t>ough, it was fed to the</w:t>
      </w:r>
      <w:r w:rsidRPr="001D1E1D">
        <w:rPr>
          <w:rFonts w:cs="Arial"/>
          <w:szCs w:val="20"/>
        </w:rPr>
        <w:t xml:space="preserve"> SX/</w:t>
      </w:r>
      <w:r w:rsidRPr="00601354">
        <w:rPr>
          <w:rFonts w:cs="Arial"/>
          <w:szCs w:val="20"/>
        </w:rPr>
        <w:t xml:space="preserve">EW </w:t>
      </w:r>
      <w:r w:rsidR="00601354" w:rsidRPr="00601354">
        <w:rPr>
          <w:rFonts w:cs="Arial"/>
          <w:szCs w:val="20"/>
          <w:lang w:val="en-US"/>
        </w:rPr>
        <w:t>plant</w:t>
      </w:r>
      <w:r w:rsidRPr="00601354">
        <w:rPr>
          <w:rFonts w:cs="Arial"/>
          <w:szCs w:val="20"/>
        </w:rPr>
        <w:t>.</w:t>
      </w:r>
    </w:p>
    <w:p w14:paraId="1E634F4D" w14:textId="77777777" w:rsidR="004731DB" w:rsidRPr="004731DB" w:rsidRDefault="004731DB" w:rsidP="001A147C">
      <w:pPr>
        <w:rPr>
          <w:rFonts w:cs="Arial"/>
          <w:szCs w:val="20"/>
          <w:lang w:val="en-US"/>
        </w:rPr>
      </w:pPr>
    </w:p>
    <w:p w14:paraId="1E634F4E" w14:textId="77777777" w:rsidR="00896D4A" w:rsidRDefault="00896D4A" w:rsidP="001A147C">
      <w:pPr>
        <w:rPr>
          <w:rFonts w:cs="Arial"/>
          <w:b/>
          <w:i/>
          <w:szCs w:val="20"/>
          <w:lang w:val="en-GB"/>
        </w:rPr>
      </w:pPr>
      <w:r>
        <w:rPr>
          <w:rFonts w:cs="Arial"/>
          <w:b/>
          <w:i/>
          <w:szCs w:val="20"/>
          <w:lang w:val="en-GB"/>
        </w:rPr>
        <w:br w:type="page"/>
      </w:r>
    </w:p>
    <w:p w14:paraId="1E634F4F" w14:textId="77777777" w:rsidR="00F1317B" w:rsidRDefault="004731DB" w:rsidP="001A147C">
      <w:pPr>
        <w:pStyle w:val="ALTASub-Sub-Heading"/>
        <w:keepNext w:val="0"/>
      </w:pPr>
      <w:r w:rsidRPr="001F3F32">
        <w:lastRenderedPageBreak/>
        <w:t xml:space="preserve">Operating </w:t>
      </w:r>
      <w:r w:rsidR="0018243B">
        <w:t>P</w:t>
      </w:r>
      <w:r w:rsidRPr="001F3F32">
        <w:t>arameters</w:t>
      </w:r>
    </w:p>
    <w:p w14:paraId="1E634F50" w14:textId="77777777" w:rsidR="00380C02" w:rsidRPr="001F3F32" w:rsidRDefault="00380C02" w:rsidP="001A147C">
      <w:pPr>
        <w:tabs>
          <w:tab w:val="left" w:pos="426"/>
          <w:tab w:val="left" w:pos="709"/>
        </w:tabs>
        <w:ind w:left="23" w:hanging="23"/>
        <w:rPr>
          <w:rFonts w:cs="Arial"/>
          <w:b/>
          <w:i/>
          <w:szCs w:val="20"/>
          <w:lang w:val="en-GB"/>
        </w:rPr>
      </w:pPr>
    </w:p>
    <w:p w14:paraId="1E634F51" w14:textId="77777777" w:rsidR="004731DB" w:rsidRPr="004731DB" w:rsidRDefault="00784069" w:rsidP="001A147C">
      <w:pPr>
        <w:tabs>
          <w:tab w:val="left" w:pos="426"/>
          <w:tab w:val="left" w:pos="709"/>
        </w:tabs>
        <w:ind w:left="23" w:hanging="23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main o</w:t>
      </w:r>
      <w:r w:rsidR="004731DB" w:rsidRPr="004731DB">
        <w:rPr>
          <w:rFonts w:cs="Arial"/>
          <w:szCs w:val="20"/>
          <w:lang w:val="en-GB"/>
        </w:rPr>
        <w:t>perating</w:t>
      </w:r>
      <w:r>
        <w:rPr>
          <w:rFonts w:cs="Arial"/>
          <w:szCs w:val="20"/>
          <w:lang w:val="en-GB"/>
        </w:rPr>
        <w:t xml:space="preserve"> parameters</w:t>
      </w:r>
      <w:r w:rsidR="004731DB" w:rsidRPr="004731DB">
        <w:rPr>
          <w:rFonts w:cs="Arial"/>
          <w:szCs w:val="20"/>
          <w:lang w:val="en-GB"/>
        </w:rPr>
        <w:t xml:space="preserve"> are presented in Table 1.</w:t>
      </w:r>
    </w:p>
    <w:p w14:paraId="1E634F52" w14:textId="77777777" w:rsidR="004731DB" w:rsidRPr="004731DB" w:rsidRDefault="004731DB" w:rsidP="001A147C">
      <w:pPr>
        <w:tabs>
          <w:tab w:val="left" w:pos="426"/>
          <w:tab w:val="left" w:pos="709"/>
        </w:tabs>
        <w:ind w:left="23" w:hanging="23"/>
        <w:rPr>
          <w:rFonts w:cs="Arial"/>
          <w:b/>
          <w:szCs w:val="20"/>
          <w:lang w:val="en-GB"/>
        </w:rPr>
      </w:pPr>
    </w:p>
    <w:p w14:paraId="1E634F53" w14:textId="77777777" w:rsidR="00F1317B" w:rsidRDefault="00784069" w:rsidP="001A147C">
      <w:pPr>
        <w:pStyle w:val="ALTATablesFigures"/>
      </w:pPr>
      <w:r>
        <w:t>Table 1:</w:t>
      </w:r>
      <w:r w:rsidR="004731DB">
        <w:t xml:space="preserve"> </w:t>
      </w:r>
      <w:r w:rsidR="0089678C">
        <w:t>Operating P</w:t>
      </w:r>
      <w:r w:rsidR="00F1317B" w:rsidRPr="00DD651E">
        <w:t>arameters</w:t>
      </w:r>
    </w:p>
    <w:p w14:paraId="1E634F54" w14:textId="77777777" w:rsidR="00380C02" w:rsidRPr="00DD651E" w:rsidRDefault="00380C02" w:rsidP="001A147C">
      <w:pPr>
        <w:jc w:val="center"/>
        <w:outlineLvl w:val="2"/>
        <w:rPr>
          <w:rFonts w:cs="Arial"/>
          <w:b/>
          <w:szCs w:val="20"/>
          <w:lang w:val="en-US"/>
        </w:rPr>
      </w:pPr>
    </w:p>
    <w:tbl>
      <w:tblPr>
        <w:tblW w:w="7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1559"/>
        <w:gridCol w:w="1641"/>
      </w:tblGrid>
      <w:tr w:rsidR="00F1317B" w:rsidRPr="00B86979" w14:paraId="1E634F58" w14:textId="77777777" w:rsidTr="00E84605">
        <w:trPr>
          <w:cantSplit/>
          <w:jc w:val="center"/>
        </w:trPr>
        <w:tc>
          <w:tcPr>
            <w:tcW w:w="4618" w:type="dxa"/>
            <w:vAlign w:val="center"/>
          </w:tcPr>
          <w:p w14:paraId="1E634F55" w14:textId="77777777" w:rsidR="00F1317B" w:rsidRPr="00DD651E" w:rsidRDefault="00F1317B" w:rsidP="001A147C">
            <w:pPr>
              <w:pStyle w:val="TableHeadings"/>
              <w:keepNext/>
              <w:spacing w:before="20" w:after="20"/>
              <w:rPr>
                <w:rFonts w:ascii="Arial" w:hAnsi="Arial" w:cs="Arial"/>
                <w:szCs w:val="20"/>
                <w:lang w:val="en-AU"/>
              </w:rPr>
            </w:pPr>
            <w:r w:rsidRPr="00DD651E">
              <w:rPr>
                <w:rFonts w:ascii="Arial" w:hAnsi="Arial" w:cs="Arial"/>
                <w:szCs w:val="20"/>
                <w:lang w:val="en-AU"/>
              </w:rPr>
              <w:t>Parameter</w:t>
            </w:r>
          </w:p>
        </w:tc>
        <w:tc>
          <w:tcPr>
            <w:tcW w:w="1559" w:type="dxa"/>
            <w:vAlign w:val="center"/>
          </w:tcPr>
          <w:p w14:paraId="1E634F56" w14:textId="77777777" w:rsidR="00F1317B" w:rsidRPr="008379C8" w:rsidRDefault="00F1317B" w:rsidP="001A147C">
            <w:pPr>
              <w:pStyle w:val="TableHeadings"/>
              <w:keepNext/>
              <w:spacing w:before="20" w:after="20"/>
              <w:rPr>
                <w:rFonts w:ascii="Arial" w:hAnsi="Arial" w:cs="Arial"/>
                <w:szCs w:val="20"/>
                <w:lang w:val="en-AU"/>
              </w:rPr>
            </w:pPr>
            <w:r>
              <w:rPr>
                <w:rFonts w:ascii="Arial" w:hAnsi="Arial" w:cs="Arial"/>
                <w:szCs w:val="20"/>
                <w:lang w:val="en-AU"/>
              </w:rPr>
              <w:t>Test 1</w:t>
            </w:r>
          </w:p>
        </w:tc>
        <w:tc>
          <w:tcPr>
            <w:tcW w:w="1641" w:type="dxa"/>
          </w:tcPr>
          <w:p w14:paraId="1E634F57" w14:textId="77777777" w:rsidR="00F1317B" w:rsidRPr="008379C8" w:rsidRDefault="00F1317B" w:rsidP="001A147C">
            <w:pPr>
              <w:pStyle w:val="TableHeadings"/>
              <w:keepNext/>
              <w:spacing w:before="20" w:after="20"/>
              <w:rPr>
                <w:rFonts w:ascii="Arial" w:hAnsi="Arial" w:cs="Arial"/>
                <w:szCs w:val="20"/>
                <w:lang w:val="en-AU"/>
              </w:rPr>
            </w:pPr>
            <w:r>
              <w:rPr>
                <w:rFonts w:ascii="Arial" w:hAnsi="Arial" w:cs="Arial"/>
                <w:szCs w:val="20"/>
                <w:lang w:val="en-AU"/>
              </w:rPr>
              <w:t>Test 2</w:t>
            </w:r>
          </w:p>
        </w:tc>
      </w:tr>
      <w:tr w:rsidR="00F1317B" w:rsidRPr="00B86979" w14:paraId="1E634F5C" w14:textId="77777777" w:rsidTr="00E84605">
        <w:trPr>
          <w:cantSplit/>
          <w:jc w:val="center"/>
        </w:trPr>
        <w:tc>
          <w:tcPr>
            <w:tcW w:w="4618" w:type="dxa"/>
          </w:tcPr>
          <w:p w14:paraId="1E634F59" w14:textId="77777777" w:rsidR="00F1317B" w:rsidRPr="00DD651E" w:rsidRDefault="00C36CB5" w:rsidP="001A147C">
            <w:pPr>
              <w:pStyle w:val="Header"/>
              <w:spacing w:before="20" w:after="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AU" w:eastAsia="en-US"/>
              </w:rPr>
              <w:t xml:space="preserve">Ammonia concentration in the leach solution, </w:t>
            </w:r>
            <w:r w:rsidR="009B78ED">
              <w:rPr>
                <w:rFonts w:cs="Arial"/>
                <w:szCs w:val="20"/>
                <w:lang w:val="en-AU" w:eastAsia="en-US"/>
              </w:rPr>
              <w:t>g/l</w:t>
            </w:r>
          </w:p>
        </w:tc>
        <w:tc>
          <w:tcPr>
            <w:tcW w:w="1559" w:type="dxa"/>
          </w:tcPr>
          <w:p w14:paraId="1E634F5A" w14:textId="77777777" w:rsidR="00F1317B" w:rsidRPr="00D92501" w:rsidRDefault="00A279C3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60</w:t>
            </w:r>
          </w:p>
        </w:tc>
        <w:tc>
          <w:tcPr>
            <w:tcW w:w="1641" w:type="dxa"/>
          </w:tcPr>
          <w:p w14:paraId="1E634F5B" w14:textId="77777777" w:rsidR="00F1317B" w:rsidRPr="00D92501" w:rsidRDefault="00A279C3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60</w:t>
            </w:r>
          </w:p>
        </w:tc>
      </w:tr>
      <w:tr w:rsidR="00C36CB5" w:rsidRPr="00B86979" w14:paraId="1E634F60" w14:textId="77777777" w:rsidTr="00E84605">
        <w:trPr>
          <w:cantSplit/>
          <w:jc w:val="center"/>
        </w:trPr>
        <w:tc>
          <w:tcPr>
            <w:tcW w:w="4618" w:type="dxa"/>
          </w:tcPr>
          <w:p w14:paraId="1E634F5D" w14:textId="77777777" w:rsidR="00C36CB5" w:rsidRPr="009B78ED" w:rsidRDefault="00C36CB5" w:rsidP="001A147C">
            <w:pPr>
              <w:pStyle w:val="Header"/>
              <w:spacing w:before="20" w:after="20"/>
              <w:rPr>
                <w:rFonts w:cs="Arial"/>
                <w:szCs w:val="20"/>
                <w:vertAlign w:val="superscript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Irrigation rate, </w:t>
            </w:r>
            <w:r w:rsidRPr="001D1E1D">
              <w:rPr>
                <w:rFonts w:cs="Arial"/>
                <w:szCs w:val="20"/>
              </w:rPr>
              <w:t>L/h</w:t>
            </w:r>
            <w:r w:rsidR="009B78ED">
              <w:rPr>
                <w:rFonts w:cs="Arial"/>
                <w:szCs w:val="20"/>
                <w:lang w:val="en-US"/>
              </w:rPr>
              <w:t>/m</w:t>
            </w:r>
            <w:r w:rsidR="009B78ED">
              <w:rPr>
                <w:rFonts w:cs="Arial"/>
                <w:szCs w:val="20"/>
                <w:vertAlign w:val="superscript"/>
                <w:lang w:val="en-US"/>
              </w:rPr>
              <w:t xml:space="preserve">2 </w:t>
            </w:r>
          </w:p>
        </w:tc>
        <w:tc>
          <w:tcPr>
            <w:tcW w:w="1559" w:type="dxa"/>
          </w:tcPr>
          <w:p w14:paraId="1E634F5E" w14:textId="77777777" w:rsidR="00C36CB5" w:rsidRPr="008379C8" w:rsidRDefault="00C36CB5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6</w:t>
            </w:r>
            <w:r w:rsidR="00A279C3">
              <w:rPr>
                <w:rFonts w:cs="Arial"/>
                <w:szCs w:val="20"/>
                <w:lang w:val="en-AU" w:eastAsia="en-US"/>
              </w:rPr>
              <w:t>-8</w:t>
            </w:r>
          </w:p>
        </w:tc>
        <w:tc>
          <w:tcPr>
            <w:tcW w:w="1641" w:type="dxa"/>
          </w:tcPr>
          <w:p w14:paraId="1E634F5F" w14:textId="77777777" w:rsidR="00C36CB5" w:rsidRPr="008379C8" w:rsidRDefault="00C36CB5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6</w:t>
            </w:r>
            <w:r w:rsidR="00A279C3">
              <w:rPr>
                <w:rFonts w:cs="Arial"/>
                <w:szCs w:val="20"/>
                <w:lang w:val="en-AU" w:eastAsia="en-US"/>
              </w:rPr>
              <w:t>-8</w:t>
            </w:r>
          </w:p>
        </w:tc>
      </w:tr>
      <w:tr w:rsidR="00E84605" w:rsidRPr="00B86979" w14:paraId="1E634F64" w14:textId="77777777" w:rsidTr="00E84605">
        <w:trPr>
          <w:cantSplit/>
          <w:trHeight w:val="68"/>
          <w:jc w:val="center"/>
        </w:trPr>
        <w:tc>
          <w:tcPr>
            <w:tcW w:w="4618" w:type="dxa"/>
          </w:tcPr>
          <w:p w14:paraId="1E634F61" w14:textId="77777777" w:rsidR="00E84605" w:rsidRDefault="00E84605" w:rsidP="001A147C">
            <w:pPr>
              <w:pStyle w:val="Header"/>
              <w:spacing w:before="20" w:after="2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pH in the leach solution</w:t>
            </w:r>
          </w:p>
        </w:tc>
        <w:tc>
          <w:tcPr>
            <w:tcW w:w="1559" w:type="dxa"/>
          </w:tcPr>
          <w:p w14:paraId="1E634F62" w14:textId="77777777" w:rsidR="00E84605" w:rsidRPr="00784069" w:rsidRDefault="00E84605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 w:rsidRPr="00784069">
              <w:rPr>
                <w:rFonts w:cs="Arial"/>
                <w:szCs w:val="20"/>
                <w:lang w:val="en-AU" w:eastAsia="en-US"/>
              </w:rPr>
              <w:t>11</w:t>
            </w:r>
            <w:r w:rsidR="00784069">
              <w:rPr>
                <w:rFonts w:cs="Arial"/>
                <w:szCs w:val="20"/>
                <w:lang w:val="en-AU" w:eastAsia="en-US"/>
              </w:rPr>
              <w:t>.2</w:t>
            </w:r>
          </w:p>
        </w:tc>
        <w:tc>
          <w:tcPr>
            <w:tcW w:w="1641" w:type="dxa"/>
          </w:tcPr>
          <w:p w14:paraId="1E634F63" w14:textId="77777777" w:rsidR="00E84605" w:rsidRPr="00784069" w:rsidRDefault="00E84605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 w:rsidRPr="00784069">
              <w:rPr>
                <w:rFonts w:cs="Arial"/>
                <w:szCs w:val="20"/>
                <w:lang w:val="en-AU" w:eastAsia="en-US"/>
              </w:rPr>
              <w:t>1</w:t>
            </w:r>
            <w:r w:rsidR="00784069">
              <w:rPr>
                <w:rFonts w:cs="Arial"/>
                <w:szCs w:val="20"/>
                <w:lang w:val="en-AU" w:eastAsia="en-US"/>
              </w:rPr>
              <w:t>1.05</w:t>
            </w:r>
          </w:p>
        </w:tc>
      </w:tr>
      <w:tr w:rsidR="00C36CB5" w:rsidRPr="00B86979" w14:paraId="1E634F68" w14:textId="77777777" w:rsidTr="00E84605">
        <w:trPr>
          <w:cantSplit/>
          <w:trHeight w:val="68"/>
          <w:jc w:val="center"/>
        </w:trPr>
        <w:tc>
          <w:tcPr>
            <w:tcW w:w="4618" w:type="dxa"/>
          </w:tcPr>
          <w:p w14:paraId="1E634F65" w14:textId="77777777" w:rsidR="00C36CB5" w:rsidRPr="008379C8" w:rsidRDefault="00C36CB5" w:rsidP="001A147C">
            <w:pPr>
              <w:pStyle w:val="Header"/>
              <w:spacing w:before="20" w:after="2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pH adjustment</w:t>
            </w:r>
            <w:r w:rsidRPr="008379C8">
              <w:rPr>
                <w:rFonts w:cs="Arial"/>
                <w:szCs w:val="20"/>
                <w:lang w:val="en-AU" w:eastAsia="en-US"/>
              </w:rPr>
              <w:t xml:space="preserve"> </w:t>
            </w:r>
            <w:r>
              <w:rPr>
                <w:rFonts w:cs="Arial"/>
                <w:szCs w:val="20"/>
                <w:lang w:val="en-AU" w:eastAsia="en-US"/>
              </w:rPr>
              <w:t>in the leach solution</w:t>
            </w:r>
          </w:p>
        </w:tc>
        <w:tc>
          <w:tcPr>
            <w:tcW w:w="1559" w:type="dxa"/>
          </w:tcPr>
          <w:p w14:paraId="1E634F66" w14:textId="77777777" w:rsidR="00C36CB5" w:rsidRPr="00DD651E" w:rsidRDefault="00C36CB5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CO</w:t>
            </w:r>
            <w:r w:rsidRPr="00F1317B">
              <w:rPr>
                <w:rFonts w:cs="Arial"/>
                <w:szCs w:val="20"/>
                <w:vertAlign w:val="subscript"/>
                <w:lang w:val="en-AU" w:eastAsia="en-US"/>
              </w:rPr>
              <w:t>2</w:t>
            </w:r>
          </w:p>
        </w:tc>
        <w:tc>
          <w:tcPr>
            <w:tcW w:w="1641" w:type="dxa"/>
          </w:tcPr>
          <w:p w14:paraId="1E634F67" w14:textId="77777777" w:rsidR="00C36CB5" w:rsidRDefault="00C36CB5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HCl</w:t>
            </w:r>
          </w:p>
        </w:tc>
      </w:tr>
    </w:tbl>
    <w:p w14:paraId="1E634F69" w14:textId="77777777" w:rsidR="00923B96" w:rsidRPr="005E689E" w:rsidRDefault="00923B96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6A" w14:textId="77777777" w:rsidR="005C2248" w:rsidRPr="001F3F32" w:rsidRDefault="001F3F32" w:rsidP="001A147C">
      <w:pPr>
        <w:pStyle w:val="ALTASub-Heading"/>
        <w:rPr>
          <w:lang w:eastAsia="bg-BG"/>
        </w:rPr>
      </w:pPr>
      <w:r w:rsidRPr="001F3F32">
        <w:rPr>
          <w:lang w:eastAsia="bg-BG"/>
        </w:rPr>
        <w:t>Solvent Extraction</w:t>
      </w:r>
    </w:p>
    <w:p w14:paraId="1E634F6B" w14:textId="77777777" w:rsidR="004731DB" w:rsidRPr="004731DB" w:rsidRDefault="004731DB" w:rsidP="001A147C">
      <w:pPr>
        <w:autoSpaceDE w:val="0"/>
        <w:autoSpaceDN w:val="0"/>
        <w:adjustRightInd w:val="0"/>
        <w:rPr>
          <w:rFonts w:cs="Arial"/>
          <w:b/>
          <w:color w:val="231F20"/>
          <w:szCs w:val="20"/>
          <w:lang w:val="en-US" w:eastAsia="bg-BG"/>
        </w:rPr>
      </w:pPr>
    </w:p>
    <w:p w14:paraId="1E634F6C" w14:textId="77777777" w:rsidR="00E86937" w:rsidRDefault="00274EAE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CC376B">
        <w:rPr>
          <w:rFonts w:cs="Arial"/>
          <w:szCs w:val="20"/>
          <w:lang w:val="en-US"/>
        </w:rPr>
        <w:t xml:space="preserve">The SX circuit </w:t>
      </w:r>
      <w:r w:rsidR="001F63E1" w:rsidRPr="00F936A9">
        <w:rPr>
          <w:rFonts w:cs="Arial"/>
          <w:szCs w:val="20"/>
        </w:rPr>
        <w:t xml:space="preserve">consists of 4 (four) mixer-settler units: </w:t>
      </w:r>
      <w:r w:rsidRPr="00CC376B">
        <w:rPr>
          <w:rFonts w:cs="Arial"/>
          <w:szCs w:val="20"/>
          <w:lang w:val="en-US"/>
        </w:rPr>
        <w:t>1</w:t>
      </w:r>
      <w:r w:rsidR="00CC376B" w:rsidRPr="00CC376B">
        <w:rPr>
          <w:rFonts w:cs="Arial"/>
          <w:szCs w:val="20"/>
          <w:lang w:val="en-US"/>
        </w:rPr>
        <w:t xml:space="preserve"> </w:t>
      </w:r>
      <w:r w:rsidRPr="00CC376B">
        <w:rPr>
          <w:rFonts w:cs="Arial"/>
          <w:szCs w:val="20"/>
          <w:lang w:val="en-US"/>
        </w:rPr>
        <w:t xml:space="preserve">(one) extraction stage, </w:t>
      </w:r>
      <w:r w:rsidR="00865448" w:rsidRPr="00CC376B">
        <w:rPr>
          <w:rFonts w:cs="Arial"/>
          <w:szCs w:val="20"/>
          <w:lang w:val="en-US"/>
        </w:rPr>
        <w:t>2</w:t>
      </w:r>
      <w:r w:rsidR="0018243B">
        <w:rPr>
          <w:rFonts w:cs="Arial"/>
          <w:szCs w:val="20"/>
          <w:lang w:val="en-US"/>
        </w:rPr>
        <w:t xml:space="preserve"> </w:t>
      </w:r>
      <w:r w:rsidR="00865448" w:rsidRPr="00CC376B">
        <w:rPr>
          <w:rFonts w:cs="Arial"/>
          <w:szCs w:val="20"/>
          <w:lang w:val="en-US"/>
        </w:rPr>
        <w:t>(two) wash</w:t>
      </w:r>
      <w:r w:rsidRPr="00CC376B">
        <w:rPr>
          <w:rFonts w:cs="Arial"/>
          <w:szCs w:val="20"/>
          <w:lang w:val="en-US"/>
        </w:rPr>
        <w:t xml:space="preserve"> stages and one</w:t>
      </w:r>
      <w:r w:rsidR="00865448" w:rsidRPr="00CC376B">
        <w:rPr>
          <w:rFonts w:cs="Arial"/>
          <w:szCs w:val="20"/>
          <w:lang w:val="en-US"/>
        </w:rPr>
        <w:t xml:space="preserve"> (1) strip</w:t>
      </w:r>
      <w:r w:rsidRPr="00CC376B">
        <w:rPr>
          <w:rFonts w:cs="Arial"/>
          <w:szCs w:val="20"/>
          <w:lang w:val="en-US"/>
        </w:rPr>
        <w:t xml:space="preserve"> stage.</w:t>
      </w:r>
      <w:r w:rsidR="00E63776" w:rsidRPr="00CC376B">
        <w:rPr>
          <w:rFonts w:cs="Arial"/>
          <w:szCs w:val="20"/>
          <w:lang w:val="en-US"/>
        </w:rPr>
        <w:t xml:space="preserve"> </w:t>
      </w:r>
      <w:r w:rsidR="000C1D7F">
        <w:rPr>
          <w:rFonts w:cs="Arial"/>
          <w:szCs w:val="20"/>
          <w:lang w:val="en-US"/>
        </w:rPr>
        <w:t>SX flowsheet is sh</w:t>
      </w:r>
      <w:r w:rsidR="00C429AF">
        <w:rPr>
          <w:rFonts w:cs="Arial"/>
          <w:szCs w:val="20"/>
          <w:lang w:val="en-US"/>
        </w:rPr>
        <w:t>own in Figure 2.</w:t>
      </w:r>
    </w:p>
    <w:p w14:paraId="1E634F6D" w14:textId="77777777" w:rsidR="00D37CDF" w:rsidRDefault="00D37CDF" w:rsidP="001A147C">
      <w:pPr>
        <w:widowControl w:val="0"/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6E" w14:textId="77777777" w:rsidR="00D37CDF" w:rsidRPr="001E44EB" w:rsidRDefault="005E689E" w:rsidP="001A147C">
      <w:pPr>
        <w:widowControl w:val="0"/>
        <w:autoSpaceDE w:val="0"/>
        <w:autoSpaceDN w:val="0"/>
        <w:adjustRightInd w:val="0"/>
        <w:jc w:val="center"/>
        <w:rPr>
          <w:rFonts w:cs="Arial"/>
          <w:color w:val="FF0000"/>
          <w:szCs w:val="20"/>
          <w:lang w:val="en-US"/>
        </w:rPr>
      </w:pPr>
      <w:r>
        <w:rPr>
          <w:noProof/>
          <w:lang w:val="en-AU" w:eastAsia="en-AU"/>
        </w:rPr>
        <w:drawing>
          <wp:inline distT="0" distB="0" distL="0" distR="0" wp14:anchorId="1E635071" wp14:editId="1E635072">
            <wp:extent cx="5242560" cy="3657600"/>
            <wp:effectExtent l="0" t="0" r="0" b="0"/>
            <wp:docPr id="2" name="Picture 2" descr="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26935" r="3333" b="26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4F6F" w14:textId="77777777" w:rsidR="00FF3608" w:rsidRPr="00137E1D" w:rsidRDefault="00664E57" w:rsidP="001A147C">
      <w:pPr>
        <w:pStyle w:val="ALTATablesFigures"/>
      </w:pPr>
      <w:r>
        <w:t>Figure 2:</w:t>
      </w:r>
      <w:r w:rsidR="00137E1D" w:rsidRPr="00137E1D">
        <w:t xml:space="preserve"> SX </w:t>
      </w:r>
      <w:r w:rsidR="0018243B" w:rsidRPr="00137E1D">
        <w:t>Circuit Configu</w:t>
      </w:r>
      <w:r w:rsidR="00137E1D" w:rsidRPr="00137E1D">
        <w:t>ration</w:t>
      </w:r>
    </w:p>
    <w:p w14:paraId="1E634F70" w14:textId="77777777" w:rsidR="00601354" w:rsidRPr="00601354" w:rsidRDefault="00601354" w:rsidP="001A147C">
      <w:pPr>
        <w:pStyle w:val="ListParagraph"/>
        <w:ind w:left="0"/>
        <w:rPr>
          <w:rFonts w:ascii="Arial" w:hAnsi="Arial" w:cs="Arial"/>
          <w:sz w:val="20"/>
          <w:lang w:val="en-GB"/>
        </w:rPr>
      </w:pPr>
    </w:p>
    <w:p w14:paraId="1E634F71" w14:textId="77777777" w:rsidR="00105994" w:rsidRPr="003E6CC3" w:rsidRDefault="0018243B" w:rsidP="001A147C">
      <w:pPr>
        <w:pStyle w:val="ALTASub-Sub-Heading"/>
        <w:keepNext w:val="0"/>
        <w:rPr>
          <w:lang w:eastAsia="bg-BG"/>
        </w:rPr>
      </w:pPr>
      <w:r>
        <w:rPr>
          <w:lang w:eastAsia="bg-BG"/>
        </w:rPr>
        <w:t>Extraction S</w:t>
      </w:r>
      <w:r w:rsidR="00274EAE" w:rsidRPr="003E6CC3">
        <w:rPr>
          <w:lang w:eastAsia="bg-BG"/>
        </w:rPr>
        <w:t>tage</w:t>
      </w:r>
    </w:p>
    <w:p w14:paraId="1E634F72" w14:textId="77777777" w:rsidR="00105994" w:rsidRPr="00CC376B" w:rsidRDefault="00105994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73" w14:textId="0DB833DF" w:rsidR="000D5E2D" w:rsidRPr="006F3283" w:rsidRDefault="00274EAE" w:rsidP="001A147C">
      <w:pPr>
        <w:autoSpaceDE w:val="0"/>
        <w:autoSpaceDN w:val="0"/>
        <w:adjustRightInd w:val="0"/>
        <w:rPr>
          <w:rFonts w:cs="Tahoma"/>
          <w:lang w:val="en-US"/>
        </w:rPr>
      </w:pPr>
      <w:r w:rsidRPr="00CC376B">
        <w:rPr>
          <w:rFonts w:cs="Arial"/>
          <w:szCs w:val="20"/>
          <w:lang w:val="en-US"/>
        </w:rPr>
        <w:t xml:space="preserve">The ammonium leach liquor, with the copper removed, </w:t>
      </w:r>
      <w:r w:rsidR="00B30D22">
        <w:rPr>
          <w:rFonts w:cs="Arial"/>
          <w:szCs w:val="20"/>
          <w:lang w:val="en-US"/>
        </w:rPr>
        <w:t>was</w:t>
      </w:r>
      <w:r w:rsidRPr="00CC376B">
        <w:rPr>
          <w:rFonts w:cs="Arial"/>
          <w:szCs w:val="20"/>
          <w:lang w:val="en-US"/>
        </w:rPr>
        <w:t xml:space="preserve"> the feed to the solvent extraction circuit. </w:t>
      </w:r>
      <w:r w:rsidR="00804851" w:rsidRPr="00CC376B">
        <w:rPr>
          <w:rFonts w:cs="Arial"/>
          <w:szCs w:val="20"/>
          <w:lang w:val="en-GB"/>
        </w:rPr>
        <w:t xml:space="preserve">Pregnant </w:t>
      </w:r>
      <w:r w:rsidR="00804851" w:rsidRPr="00CC376B">
        <w:rPr>
          <w:rFonts w:cs="Arial"/>
          <w:szCs w:val="20"/>
        </w:rPr>
        <w:t>l</w:t>
      </w:r>
      <w:r w:rsidR="00804851" w:rsidRPr="00CC376B">
        <w:rPr>
          <w:rFonts w:cs="Arial"/>
          <w:szCs w:val="20"/>
          <w:lang w:val="en-GB"/>
        </w:rPr>
        <w:t xml:space="preserve">each </w:t>
      </w:r>
      <w:r w:rsidR="00804851" w:rsidRPr="00CC376B">
        <w:rPr>
          <w:rFonts w:cs="Arial"/>
          <w:szCs w:val="20"/>
        </w:rPr>
        <w:t>s</w:t>
      </w:r>
      <w:r w:rsidR="00433F25" w:rsidRPr="00CC376B">
        <w:rPr>
          <w:rFonts w:cs="Arial"/>
          <w:szCs w:val="20"/>
          <w:lang w:val="en-GB"/>
        </w:rPr>
        <w:t>solution</w:t>
      </w:r>
      <w:r w:rsidR="00804851" w:rsidRPr="00CC376B">
        <w:rPr>
          <w:rFonts w:cs="Arial"/>
          <w:szCs w:val="20"/>
          <w:lang w:val="en-GB"/>
        </w:rPr>
        <w:t xml:space="preserve"> (PLS) </w:t>
      </w:r>
      <w:r w:rsidR="00B30D22">
        <w:rPr>
          <w:rFonts w:cs="Arial"/>
          <w:szCs w:val="20"/>
          <w:lang w:val="en-US"/>
        </w:rPr>
        <w:t>was</w:t>
      </w:r>
      <w:r w:rsidR="00804851" w:rsidRPr="00CC376B">
        <w:rPr>
          <w:rFonts w:cs="Arial"/>
          <w:szCs w:val="20"/>
        </w:rPr>
        <w:t xml:space="preserve"> pumped at </w:t>
      </w:r>
      <w:r w:rsidR="00E266AD">
        <w:rPr>
          <w:rFonts w:cs="Arial"/>
          <w:szCs w:val="20"/>
          <w:lang w:val="en-US"/>
        </w:rPr>
        <w:t>2</w:t>
      </w:r>
      <w:r w:rsidR="00804851" w:rsidRPr="00CC376B">
        <w:rPr>
          <w:rFonts w:cs="Arial"/>
          <w:szCs w:val="20"/>
        </w:rPr>
        <w:t>.6 m</w:t>
      </w:r>
      <w:r w:rsidR="00804851" w:rsidRPr="00CC376B">
        <w:rPr>
          <w:rFonts w:cs="Arial"/>
          <w:szCs w:val="20"/>
          <w:vertAlign w:val="superscript"/>
        </w:rPr>
        <w:t>3</w:t>
      </w:r>
      <w:r w:rsidR="00804851" w:rsidRPr="00CC376B">
        <w:rPr>
          <w:rFonts w:cs="Arial"/>
          <w:szCs w:val="20"/>
        </w:rPr>
        <w:t>/h to the extraction mixer-settler.</w:t>
      </w:r>
      <w:r w:rsidR="007D4F24" w:rsidRPr="00CC376B">
        <w:rPr>
          <w:rFonts w:cs="Arial"/>
          <w:szCs w:val="20"/>
          <w:lang w:val="en-US"/>
        </w:rPr>
        <w:t xml:space="preserve"> </w:t>
      </w:r>
      <w:r w:rsidR="00412B8A">
        <w:rPr>
          <w:rFonts w:cs="Arial"/>
          <w:szCs w:val="20"/>
          <w:lang w:val="en-US"/>
        </w:rPr>
        <w:t xml:space="preserve"> </w:t>
      </w:r>
      <w:r w:rsidR="00B30D22">
        <w:rPr>
          <w:rFonts w:cs="Arial"/>
          <w:szCs w:val="20"/>
        </w:rPr>
        <w:t xml:space="preserve">The mixer </w:t>
      </w:r>
      <w:r w:rsidR="00B30D22">
        <w:rPr>
          <w:rFonts w:cs="Arial"/>
          <w:szCs w:val="20"/>
          <w:lang w:val="en-US"/>
        </w:rPr>
        <w:t>was</w:t>
      </w:r>
      <w:r w:rsidR="00826177" w:rsidRPr="008E08E2">
        <w:rPr>
          <w:rFonts w:cs="Arial"/>
          <w:szCs w:val="20"/>
        </w:rPr>
        <w:t xml:space="preserve"> operated in aqueous continuous mode to maintain a reasonable disengagement time of aqueous and organic in the settler.</w:t>
      </w:r>
      <w:r w:rsidR="00412B8A">
        <w:rPr>
          <w:rFonts w:cs="Arial"/>
          <w:szCs w:val="20"/>
          <w:lang w:val="en-AU"/>
        </w:rPr>
        <w:t xml:space="preserve"> </w:t>
      </w:r>
      <w:r w:rsidR="00826177" w:rsidRPr="008E08E2">
        <w:rPr>
          <w:rFonts w:cs="Arial"/>
          <w:szCs w:val="20"/>
        </w:rPr>
        <w:t xml:space="preserve"> </w:t>
      </w:r>
      <w:r w:rsidR="00804851" w:rsidRPr="008E08E2">
        <w:rPr>
          <w:rFonts w:cs="Arial"/>
          <w:szCs w:val="20"/>
        </w:rPr>
        <w:t xml:space="preserve">The tenor of the PLS </w:t>
      </w:r>
      <w:r w:rsidR="00B30D22">
        <w:rPr>
          <w:rFonts w:cs="Arial"/>
          <w:szCs w:val="20"/>
          <w:lang w:val="en-US"/>
        </w:rPr>
        <w:t>was</w:t>
      </w:r>
      <w:r w:rsidR="00804851" w:rsidRPr="008E08E2">
        <w:rPr>
          <w:rFonts w:cs="Arial"/>
          <w:szCs w:val="20"/>
        </w:rPr>
        <w:t xml:space="preserve"> </w:t>
      </w:r>
      <w:r w:rsidR="0018243B">
        <w:rPr>
          <w:rFonts w:cs="Arial"/>
          <w:szCs w:val="20"/>
          <w:lang w:val="en-AU"/>
        </w:rPr>
        <w:t xml:space="preserve">an </w:t>
      </w:r>
      <w:r w:rsidR="00804851" w:rsidRPr="008E08E2">
        <w:rPr>
          <w:rFonts w:cs="Arial"/>
          <w:szCs w:val="20"/>
        </w:rPr>
        <w:t xml:space="preserve">average </w:t>
      </w:r>
      <w:r w:rsidR="0018243B">
        <w:rPr>
          <w:rFonts w:cs="Arial"/>
          <w:szCs w:val="20"/>
          <w:lang w:val="en-AU"/>
        </w:rPr>
        <w:t xml:space="preserve">concentration of </w:t>
      </w:r>
      <w:r w:rsidR="00E266AD" w:rsidRPr="00B30D22">
        <w:rPr>
          <w:rFonts w:cs="Arial"/>
          <w:szCs w:val="20"/>
          <w:lang w:val="en-US"/>
        </w:rPr>
        <w:t>2.0</w:t>
      </w:r>
      <w:r w:rsidR="0018243B">
        <w:rPr>
          <w:rFonts w:cs="Arial"/>
          <w:szCs w:val="20"/>
        </w:rPr>
        <w:t xml:space="preserve"> g/l Cu </w:t>
      </w:r>
      <w:r w:rsidR="00804851" w:rsidRPr="008E08E2">
        <w:rPr>
          <w:rFonts w:cs="Arial"/>
          <w:szCs w:val="20"/>
        </w:rPr>
        <w:t>at pH=1</w:t>
      </w:r>
      <w:r w:rsidR="00E266AD">
        <w:rPr>
          <w:rFonts w:cs="Arial"/>
          <w:szCs w:val="20"/>
          <w:lang w:val="en-US"/>
        </w:rPr>
        <w:t>1</w:t>
      </w:r>
      <w:r w:rsidR="00804851" w:rsidRPr="008E08E2">
        <w:rPr>
          <w:rFonts w:cs="Arial"/>
          <w:szCs w:val="20"/>
        </w:rPr>
        <w:t xml:space="preserve"> and average </w:t>
      </w:r>
      <w:r w:rsidR="0018243B" w:rsidRPr="008E08E2">
        <w:rPr>
          <w:rFonts w:cs="Arial"/>
          <w:szCs w:val="20"/>
        </w:rPr>
        <w:t xml:space="preserve">ammonia </w:t>
      </w:r>
      <w:r w:rsidR="00804851" w:rsidRPr="008E08E2">
        <w:rPr>
          <w:rFonts w:cs="Arial"/>
          <w:szCs w:val="20"/>
        </w:rPr>
        <w:t xml:space="preserve">concentration of </w:t>
      </w:r>
      <w:r w:rsidR="007F1BD2" w:rsidRPr="00B30D22">
        <w:rPr>
          <w:rFonts w:cs="Arial"/>
          <w:szCs w:val="20"/>
          <w:lang w:val="en-US"/>
        </w:rPr>
        <w:t>35</w:t>
      </w:r>
      <w:r w:rsidR="00804851" w:rsidRPr="008E08E2">
        <w:rPr>
          <w:rFonts w:cs="Arial"/>
          <w:szCs w:val="20"/>
        </w:rPr>
        <w:t xml:space="preserve"> g/l. In </w:t>
      </w:r>
      <w:r w:rsidRPr="008E08E2">
        <w:rPr>
          <w:rFonts w:cs="Arial"/>
          <w:szCs w:val="20"/>
        </w:rPr>
        <w:t>this</w:t>
      </w:r>
      <w:r w:rsidR="00804851" w:rsidRPr="008E08E2">
        <w:rPr>
          <w:rFonts w:cs="Arial"/>
          <w:szCs w:val="20"/>
        </w:rPr>
        <w:t xml:space="preserve"> stage, the PLS </w:t>
      </w:r>
      <w:r w:rsidR="00B30D22">
        <w:rPr>
          <w:rFonts w:cs="Arial"/>
          <w:szCs w:val="20"/>
          <w:lang w:val="en-US"/>
        </w:rPr>
        <w:t>was</w:t>
      </w:r>
      <w:r w:rsidR="00804851" w:rsidRPr="008E08E2">
        <w:rPr>
          <w:rFonts w:cs="Arial"/>
          <w:szCs w:val="20"/>
        </w:rPr>
        <w:t xml:space="preserve"> contacted with an organic copper extractant </w:t>
      </w:r>
      <w:r w:rsidR="000B6FFB" w:rsidRPr="008E08E2">
        <w:rPr>
          <w:rFonts w:cs="Arial"/>
          <w:szCs w:val="20"/>
        </w:rPr>
        <w:t>LIX 84</w:t>
      </w:r>
      <w:r w:rsidRPr="008E08E2">
        <w:rPr>
          <w:rFonts w:cs="Arial"/>
          <w:szCs w:val="20"/>
        </w:rPr>
        <w:t>-</w:t>
      </w:r>
      <w:r w:rsidR="000B6FFB" w:rsidRPr="008E08E2">
        <w:rPr>
          <w:rFonts w:cs="Arial"/>
          <w:szCs w:val="20"/>
        </w:rPr>
        <w:t xml:space="preserve">I </w:t>
      </w:r>
      <w:r w:rsidR="00804851" w:rsidRPr="008E08E2">
        <w:rPr>
          <w:rFonts w:cs="Arial"/>
          <w:szCs w:val="20"/>
        </w:rPr>
        <w:t>(ketoxime type)</w:t>
      </w:r>
      <w:r w:rsidR="00FC446A" w:rsidRPr="008E08E2">
        <w:rPr>
          <w:rFonts w:cs="Arial"/>
          <w:szCs w:val="20"/>
        </w:rPr>
        <w:t xml:space="preserve"> with 10 vol.% concentration</w:t>
      </w:r>
      <w:r w:rsidR="001E44EB">
        <w:rPr>
          <w:rFonts w:cs="Arial"/>
          <w:szCs w:val="20"/>
        </w:rPr>
        <w:t xml:space="preserve">, which </w:t>
      </w:r>
      <w:r w:rsidR="00B30D22">
        <w:rPr>
          <w:rFonts w:cs="Arial"/>
          <w:szCs w:val="20"/>
          <w:lang w:val="en-US"/>
        </w:rPr>
        <w:t>was</w:t>
      </w:r>
      <w:r w:rsidR="001E44EB">
        <w:rPr>
          <w:rFonts w:cs="Arial"/>
          <w:szCs w:val="20"/>
        </w:rPr>
        <w:t xml:space="preserve"> diluted with</w:t>
      </w:r>
      <w:r w:rsidR="000B6FFB" w:rsidRPr="008E08E2">
        <w:rPr>
          <w:rFonts w:cs="Arial"/>
          <w:szCs w:val="20"/>
        </w:rPr>
        <w:t xml:space="preserve"> </w:t>
      </w:r>
      <w:r w:rsidR="00593C91">
        <w:rPr>
          <w:rFonts w:eastAsia="TimesNewRoman" w:cs="Arial"/>
          <w:szCs w:val="20"/>
          <w:lang w:val="en-US"/>
        </w:rPr>
        <w:t xml:space="preserve">Escaid </w:t>
      </w:r>
      <w:r w:rsidR="006F3283" w:rsidRPr="00E266AD">
        <w:rPr>
          <w:rFonts w:eastAsia="TimesNewRoman" w:cs="Arial"/>
          <w:szCs w:val="20"/>
          <w:lang w:val="en-US"/>
        </w:rPr>
        <w:t>120</w:t>
      </w:r>
      <w:r w:rsidR="00804851" w:rsidRPr="008E08E2">
        <w:rPr>
          <w:rFonts w:cs="Arial"/>
          <w:szCs w:val="20"/>
        </w:rPr>
        <w:t>.</w:t>
      </w:r>
      <w:r w:rsidR="00D33C30" w:rsidRPr="008E08E2">
        <w:rPr>
          <w:rFonts w:cs="Arial"/>
          <w:szCs w:val="20"/>
        </w:rPr>
        <w:t xml:space="preserve"> </w:t>
      </w:r>
      <w:r w:rsidR="00412B8A">
        <w:rPr>
          <w:rFonts w:cs="Arial"/>
          <w:szCs w:val="20"/>
          <w:lang w:val="en-AU"/>
        </w:rPr>
        <w:t xml:space="preserve"> </w:t>
      </w:r>
      <w:r w:rsidR="00804851" w:rsidRPr="008E08E2">
        <w:rPr>
          <w:rFonts w:cs="Arial"/>
          <w:szCs w:val="20"/>
        </w:rPr>
        <w:t>After phase</w:t>
      </w:r>
      <w:r w:rsidR="00DA4E66" w:rsidRPr="008E08E2">
        <w:rPr>
          <w:rFonts w:cs="Arial"/>
          <w:szCs w:val="20"/>
        </w:rPr>
        <w:t xml:space="preserve"> disengagement</w:t>
      </w:r>
      <w:r w:rsidR="00D33C30" w:rsidRPr="008E08E2">
        <w:rPr>
          <w:rFonts w:cs="Arial"/>
          <w:szCs w:val="20"/>
        </w:rPr>
        <w:t xml:space="preserve"> </w:t>
      </w:r>
      <w:r w:rsidR="00804851" w:rsidRPr="008E08E2">
        <w:rPr>
          <w:rFonts w:cs="Arial"/>
          <w:szCs w:val="20"/>
        </w:rPr>
        <w:t>raffinate</w:t>
      </w:r>
      <w:r w:rsidR="00B30D22">
        <w:rPr>
          <w:rFonts w:eastAsia="Times New Roman" w:cs="Arial"/>
          <w:szCs w:val="20"/>
          <w:lang w:eastAsia="ru-RU"/>
        </w:rPr>
        <w:t xml:space="preserve"> and loaded organic</w:t>
      </w:r>
      <w:r w:rsidR="0089678C">
        <w:rPr>
          <w:rFonts w:eastAsia="Times New Roman" w:cs="Arial"/>
          <w:szCs w:val="20"/>
          <w:lang w:val="en-AU" w:eastAsia="ru-RU"/>
        </w:rPr>
        <w:t xml:space="preserve"> were obtained</w:t>
      </w:r>
      <w:r w:rsidR="00B30D22">
        <w:rPr>
          <w:rFonts w:eastAsia="Times New Roman" w:cs="Arial"/>
          <w:szCs w:val="20"/>
          <w:lang w:eastAsia="ru-RU"/>
        </w:rPr>
        <w:t xml:space="preserve">. </w:t>
      </w:r>
      <w:r w:rsidR="00412B8A">
        <w:rPr>
          <w:rFonts w:eastAsia="Times New Roman" w:cs="Arial"/>
          <w:szCs w:val="20"/>
          <w:lang w:val="en-AU" w:eastAsia="ru-RU"/>
        </w:rPr>
        <w:t xml:space="preserve"> </w:t>
      </w:r>
      <w:r w:rsidR="0089678C">
        <w:rPr>
          <w:rFonts w:eastAsia="Times New Roman" w:cs="Arial"/>
          <w:szCs w:val="20"/>
          <w:lang w:val="en-AU" w:eastAsia="ru-RU"/>
        </w:rPr>
        <w:t>The l</w:t>
      </w:r>
      <w:r w:rsidR="00B30D22">
        <w:rPr>
          <w:rFonts w:eastAsia="Times New Roman" w:cs="Arial"/>
          <w:szCs w:val="20"/>
          <w:lang w:eastAsia="ru-RU"/>
        </w:rPr>
        <w:t xml:space="preserve">atter </w:t>
      </w:r>
      <w:r w:rsidR="00B30D22">
        <w:rPr>
          <w:rFonts w:eastAsia="Times New Roman" w:cs="Arial"/>
          <w:szCs w:val="20"/>
          <w:lang w:val="en-US" w:eastAsia="ru-RU"/>
        </w:rPr>
        <w:t>was</w:t>
      </w:r>
      <w:r w:rsidR="00804851" w:rsidRPr="008E08E2">
        <w:rPr>
          <w:rFonts w:eastAsia="Times New Roman" w:cs="Arial"/>
          <w:szCs w:val="20"/>
          <w:lang w:eastAsia="ru-RU"/>
        </w:rPr>
        <w:t xml:space="preserve"> pumped to a Loaded Organic Tank</w:t>
      </w:r>
      <w:r w:rsidR="000B6FFB" w:rsidRPr="008E08E2">
        <w:rPr>
          <w:rFonts w:eastAsia="Times New Roman" w:cs="Arial"/>
          <w:szCs w:val="20"/>
          <w:lang w:eastAsia="ru-RU"/>
        </w:rPr>
        <w:t xml:space="preserve"> </w:t>
      </w:r>
      <w:r w:rsidR="00804851" w:rsidRPr="008E08E2">
        <w:rPr>
          <w:rFonts w:eastAsia="Times New Roman" w:cs="Arial"/>
          <w:szCs w:val="20"/>
          <w:lang w:eastAsia="ru-RU"/>
        </w:rPr>
        <w:t xml:space="preserve">(LOT) </w:t>
      </w:r>
      <w:r w:rsidR="00804851" w:rsidRPr="008E08E2">
        <w:rPr>
          <w:rFonts w:cs="Arial"/>
          <w:szCs w:val="20"/>
        </w:rPr>
        <w:t xml:space="preserve">to assist in removal of entrained aqueous. </w:t>
      </w:r>
      <w:r w:rsidR="00412B8A">
        <w:rPr>
          <w:rFonts w:cs="Arial"/>
          <w:szCs w:val="20"/>
          <w:lang w:val="en-AU"/>
        </w:rPr>
        <w:t xml:space="preserve"> </w:t>
      </w:r>
      <w:r w:rsidR="00804851" w:rsidRPr="008E08E2">
        <w:rPr>
          <w:rFonts w:eastAsia="Times New Roman" w:cs="Arial"/>
          <w:szCs w:val="20"/>
          <w:lang w:val="en-GB" w:eastAsia="ru-RU"/>
        </w:rPr>
        <w:t xml:space="preserve">The </w:t>
      </w:r>
      <w:r w:rsidR="00804851" w:rsidRPr="008E08E2">
        <w:rPr>
          <w:rFonts w:eastAsia="Times New Roman" w:cs="Arial"/>
          <w:szCs w:val="20"/>
          <w:lang w:eastAsia="ru-RU"/>
        </w:rPr>
        <w:t>r</w:t>
      </w:r>
      <w:r w:rsidR="00804851" w:rsidRPr="008E08E2">
        <w:rPr>
          <w:rFonts w:eastAsia="Times New Roman" w:cs="Arial"/>
          <w:szCs w:val="20"/>
          <w:lang w:val="en-GB" w:eastAsia="ru-RU"/>
        </w:rPr>
        <w:t>affinate</w:t>
      </w:r>
      <w:r w:rsidR="0089678C">
        <w:rPr>
          <w:rFonts w:eastAsia="Times New Roman" w:cs="Arial"/>
          <w:szCs w:val="20"/>
          <w:lang w:eastAsia="ru-RU"/>
        </w:rPr>
        <w:t xml:space="preserve"> went</w:t>
      </w:r>
      <w:r w:rsidR="00804851" w:rsidRPr="008E08E2">
        <w:rPr>
          <w:rFonts w:cs="Arial"/>
          <w:szCs w:val="20"/>
        </w:rPr>
        <w:t xml:space="preserve"> to a flotation column to remove any entrained organic</w:t>
      </w:r>
      <w:r w:rsidR="00804851" w:rsidRPr="008E08E2">
        <w:rPr>
          <w:rFonts w:eastAsia="Times New Roman" w:cs="Arial"/>
          <w:szCs w:val="20"/>
          <w:lang w:eastAsia="ru-RU"/>
        </w:rPr>
        <w:t>,</w:t>
      </w:r>
      <w:r w:rsidR="00804851" w:rsidRPr="008E08E2">
        <w:rPr>
          <w:rFonts w:eastAsia="Times New Roman" w:cs="Arial"/>
          <w:szCs w:val="20"/>
          <w:lang w:val="en-GB" w:eastAsia="ru-RU"/>
        </w:rPr>
        <w:t xml:space="preserve"> </w:t>
      </w:r>
      <w:r w:rsidR="0089678C">
        <w:rPr>
          <w:rFonts w:eastAsia="Times New Roman" w:cs="Arial"/>
          <w:szCs w:val="20"/>
          <w:lang w:val="en-GB" w:eastAsia="ru-RU"/>
        </w:rPr>
        <w:t>then discharged</w:t>
      </w:r>
      <w:r w:rsidR="00804851" w:rsidRPr="008E08E2">
        <w:rPr>
          <w:rFonts w:eastAsia="Times New Roman" w:cs="Arial"/>
          <w:szCs w:val="20"/>
          <w:lang w:val="en-GB" w:eastAsia="ru-RU"/>
        </w:rPr>
        <w:t xml:space="preserve"> to the </w:t>
      </w:r>
      <w:r w:rsidR="00804851" w:rsidRPr="008E08E2">
        <w:rPr>
          <w:rFonts w:eastAsia="Times New Roman" w:cs="Arial"/>
          <w:szCs w:val="20"/>
          <w:lang w:eastAsia="ru-RU"/>
        </w:rPr>
        <w:t>R</w:t>
      </w:r>
      <w:r w:rsidR="00804851" w:rsidRPr="008E08E2">
        <w:rPr>
          <w:rFonts w:eastAsia="Times New Roman" w:cs="Arial"/>
          <w:szCs w:val="20"/>
          <w:lang w:val="en-GB" w:eastAsia="ru-RU"/>
        </w:rPr>
        <w:t xml:space="preserve">affinate </w:t>
      </w:r>
      <w:r w:rsidR="00601354">
        <w:rPr>
          <w:rFonts w:eastAsia="Times New Roman" w:cs="Arial"/>
          <w:szCs w:val="20"/>
          <w:lang w:val="en-US" w:eastAsia="ru-RU"/>
        </w:rPr>
        <w:t>tank</w:t>
      </w:r>
      <w:r w:rsidR="00804851" w:rsidRPr="008E08E2">
        <w:rPr>
          <w:rFonts w:eastAsia="Times New Roman" w:cs="Arial"/>
          <w:szCs w:val="20"/>
          <w:lang w:val="en-GB" w:eastAsia="ru-RU"/>
        </w:rPr>
        <w:t xml:space="preserve"> </w:t>
      </w:r>
      <w:r w:rsidR="00804851" w:rsidRPr="008E08E2">
        <w:rPr>
          <w:rFonts w:eastAsia="Times New Roman" w:cs="Arial"/>
          <w:szCs w:val="20"/>
          <w:lang w:eastAsia="ru-RU"/>
        </w:rPr>
        <w:t>and recycled to the leaching</w:t>
      </w:r>
      <w:r w:rsidR="00804851" w:rsidRPr="008E08E2">
        <w:rPr>
          <w:rFonts w:eastAsia="Times New Roman" w:cs="Arial"/>
          <w:szCs w:val="20"/>
          <w:lang w:val="en-GB" w:eastAsia="ru-RU"/>
        </w:rPr>
        <w:t>.</w:t>
      </w:r>
      <w:r w:rsidR="00804851" w:rsidRPr="008E08E2">
        <w:rPr>
          <w:rFonts w:cs="Arial"/>
          <w:szCs w:val="20"/>
        </w:rPr>
        <w:t xml:space="preserve"> </w:t>
      </w:r>
      <w:r w:rsidR="00412B8A">
        <w:rPr>
          <w:rFonts w:cs="Arial"/>
          <w:szCs w:val="20"/>
          <w:lang w:val="en-AU"/>
        </w:rPr>
        <w:t xml:space="preserve"> </w:t>
      </w:r>
      <w:r w:rsidR="00804851" w:rsidRPr="008E08E2">
        <w:rPr>
          <w:rFonts w:cs="Arial"/>
          <w:szCs w:val="20"/>
        </w:rPr>
        <w:t xml:space="preserve">An organic to aqueous ratio (O:A) of 1:2 through the extraction stage, </w:t>
      </w:r>
      <w:r w:rsidR="00B30D22">
        <w:rPr>
          <w:rFonts w:cs="Arial"/>
          <w:szCs w:val="20"/>
          <w:lang w:val="en-US"/>
        </w:rPr>
        <w:t>was</w:t>
      </w:r>
      <w:r w:rsidR="00804851" w:rsidRPr="008E08E2">
        <w:rPr>
          <w:rFonts w:cs="Arial"/>
          <w:szCs w:val="20"/>
        </w:rPr>
        <w:t xml:space="preserve"> maintained. </w:t>
      </w:r>
      <w:r w:rsidR="00412B8A">
        <w:rPr>
          <w:rFonts w:cs="Arial"/>
          <w:szCs w:val="20"/>
          <w:lang w:val="en-AU"/>
        </w:rPr>
        <w:t xml:space="preserve"> </w:t>
      </w:r>
      <w:r w:rsidR="00804851" w:rsidRPr="008E08E2">
        <w:rPr>
          <w:rFonts w:cs="Arial"/>
          <w:szCs w:val="20"/>
        </w:rPr>
        <w:t xml:space="preserve">The ratio within a stage </w:t>
      </w:r>
      <w:r w:rsidR="00B30D22">
        <w:rPr>
          <w:rFonts w:cs="Arial"/>
          <w:szCs w:val="20"/>
          <w:lang w:val="en-US"/>
        </w:rPr>
        <w:t>was</w:t>
      </w:r>
      <w:r w:rsidR="00804851" w:rsidRPr="008E08E2">
        <w:rPr>
          <w:rFonts w:cs="Arial"/>
          <w:szCs w:val="20"/>
        </w:rPr>
        <w:t xml:space="preserve"> altered by recycling a portion of the organic phase.</w:t>
      </w:r>
      <w:r w:rsidR="008E08E2" w:rsidRPr="008E08E2">
        <w:rPr>
          <w:rFonts w:cs="Arial"/>
          <w:szCs w:val="20"/>
        </w:rPr>
        <w:t xml:space="preserve"> </w:t>
      </w:r>
    </w:p>
    <w:p w14:paraId="1E634F74" w14:textId="77777777" w:rsidR="00123F6B" w:rsidRPr="00412B8A" w:rsidRDefault="0018243B" w:rsidP="001A147C">
      <w:pPr>
        <w:pStyle w:val="ALTASub-Sub-Heading"/>
        <w:keepNext w:val="0"/>
        <w:rPr>
          <w:b w:val="0"/>
        </w:rPr>
      </w:pPr>
      <w:r w:rsidRPr="00412B8A">
        <w:rPr>
          <w:b w:val="0"/>
        </w:rPr>
        <w:t xml:space="preserve"> </w:t>
      </w:r>
    </w:p>
    <w:p w14:paraId="1E634F75" w14:textId="77777777" w:rsidR="00105994" w:rsidRPr="0089678C" w:rsidRDefault="005E689E" w:rsidP="001A147C">
      <w:pPr>
        <w:pStyle w:val="ALTASub-Sub-Heading"/>
        <w:keepNext w:val="0"/>
      </w:pPr>
      <w:r>
        <w:br w:type="page"/>
      </w:r>
      <w:r w:rsidR="0089678C">
        <w:lastRenderedPageBreak/>
        <w:t>Operating P</w:t>
      </w:r>
      <w:r w:rsidR="00105994" w:rsidRPr="0089678C">
        <w:t>arameters</w:t>
      </w:r>
    </w:p>
    <w:p w14:paraId="1E634F76" w14:textId="77777777" w:rsidR="00380C02" w:rsidRPr="001F3F32" w:rsidRDefault="00380C02" w:rsidP="001A147C">
      <w:pPr>
        <w:rPr>
          <w:rFonts w:cs="Arial"/>
          <w:b/>
          <w:i/>
          <w:szCs w:val="20"/>
          <w:lang w:val="en-AU"/>
        </w:rPr>
      </w:pPr>
    </w:p>
    <w:p w14:paraId="1E634F77" w14:textId="77777777" w:rsidR="00614037" w:rsidRDefault="00614037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614037">
        <w:rPr>
          <w:rFonts w:cs="Arial"/>
          <w:szCs w:val="20"/>
          <w:lang w:val="en-US"/>
        </w:rPr>
        <w:t>Th</w:t>
      </w:r>
      <w:r w:rsidR="0089678C">
        <w:rPr>
          <w:rFonts w:cs="Arial"/>
          <w:szCs w:val="20"/>
          <w:lang w:val="en-US"/>
        </w:rPr>
        <w:t xml:space="preserve">e operating parameters </w:t>
      </w:r>
      <w:r w:rsidRPr="00614037">
        <w:rPr>
          <w:rFonts w:cs="Arial"/>
          <w:szCs w:val="20"/>
          <w:lang w:val="en-US"/>
        </w:rPr>
        <w:t xml:space="preserve">used in the </w:t>
      </w:r>
      <w:r>
        <w:rPr>
          <w:rFonts w:cs="Arial"/>
          <w:szCs w:val="20"/>
          <w:lang w:val="en-US"/>
        </w:rPr>
        <w:t>extraction</w:t>
      </w:r>
      <w:r w:rsidRPr="00614037">
        <w:rPr>
          <w:rFonts w:cs="Arial"/>
          <w:szCs w:val="20"/>
          <w:lang w:val="en-US"/>
        </w:rPr>
        <w:t xml:space="preserve"> circuit </w:t>
      </w:r>
      <w:r>
        <w:rPr>
          <w:rFonts w:cs="Arial"/>
          <w:szCs w:val="20"/>
          <w:lang w:val="en-US"/>
        </w:rPr>
        <w:t xml:space="preserve">are </w:t>
      </w:r>
      <w:r w:rsidR="00B30D22">
        <w:rPr>
          <w:rFonts w:cs="Arial"/>
          <w:szCs w:val="20"/>
          <w:lang w:val="en-US"/>
        </w:rPr>
        <w:t>given</w:t>
      </w:r>
      <w:r w:rsidRPr="00614037">
        <w:rPr>
          <w:rFonts w:cs="Arial"/>
          <w:szCs w:val="20"/>
          <w:lang w:val="en-US"/>
        </w:rPr>
        <w:t xml:space="preserve"> in the following table</w:t>
      </w:r>
      <w:r>
        <w:rPr>
          <w:rFonts w:cs="Arial"/>
          <w:szCs w:val="20"/>
          <w:lang w:val="en-US"/>
        </w:rPr>
        <w:t>:</w:t>
      </w:r>
    </w:p>
    <w:p w14:paraId="1E634F78" w14:textId="77777777" w:rsidR="00614037" w:rsidRDefault="00614037" w:rsidP="001A147C">
      <w:pPr>
        <w:rPr>
          <w:rFonts w:cs="Arial"/>
          <w:szCs w:val="20"/>
          <w:lang w:val="en-US"/>
        </w:rPr>
      </w:pPr>
    </w:p>
    <w:p w14:paraId="1E634F79" w14:textId="77777777" w:rsidR="00614037" w:rsidRDefault="00664E57" w:rsidP="001A147C">
      <w:pPr>
        <w:pStyle w:val="ALTATablesFigures"/>
      </w:pPr>
      <w:r>
        <w:rPr>
          <w:lang w:val="en-US"/>
        </w:rPr>
        <w:t>Table 2:</w:t>
      </w:r>
      <w:r w:rsidR="00B30D22">
        <w:rPr>
          <w:lang w:val="en-US"/>
        </w:rPr>
        <w:t xml:space="preserve"> </w:t>
      </w:r>
      <w:r w:rsidR="0089678C">
        <w:t>Operating P</w:t>
      </w:r>
      <w:r w:rsidR="00614037" w:rsidRPr="00CC376B">
        <w:t>arameters</w:t>
      </w:r>
    </w:p>
    <w:p w14:paraId="1E634F7A" w14:textId="77777777" w:rsidR="00380C02" w:rsidRPr="00593C91" w:rsidRDefault="00380C02" w:rsidP="001A147C">
      <w:pPr>
        <w:jc w:val="center"/>
        <w:rPr>
          <w:rFonts w:cs="Arial"/>
          <w:b/>
          <w:szCs w:val="20"/>
          <w:lang w:val="en-AU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402"/>
      </w:tblGrid>
      <w:tr w:rsidR="007F1BD2" w:rsidRPr="003A52FB" w14:paraId="1E634F7D" w14:textId="77777777" w:rsidTr="0039798A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1E634F7B" w14:textId="77777777" w:rsidR="007F1BD2" w:rsidRPr="006F3283" w:rsidRDefault="007F1BD2" w:rsidP="001A147C">
            <w:pPr>
              <w:pStyle w:val="TableHeadings"/>
              <w:keepNext/>
              <w:spacing w:before="40" w:after="40"/>
              <w:rPr>
                <w:rFonts w:ascii="Arial" w:hAnsi="Arial" w:cs="Arial"/>
                <w:szCs w:val="20"/>
                <w:lang w:val="en-AU"/>
              </w:rPr>
            </w:pPr>
            <w:r w:rsidRPr="006F3283">
              <w:rPr>
                <w:rFonts w:ascii="Arial" w:hAnsi="Arial" w:cs="Arial"/>
                <w:szCs w:val="20"/>
                <w:lang w:val="en-AU"/>
              </w:rPr>
              <w:t>Parameter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634F7C" w14:textId="77777777" w:rsidR="007F1BD2" w:rsidRPr="00105994" w:rsidRDefault="007F1BD2" w:rsidP="001A147C">
            <w:pPr>
              <w:pStyle w:val="TableHeadings"/>
              <w:keepNext/>
              <w:spacing w:before="40" w:after="40"/>
              <w:rPr>
                <w:rFonts w:ascii="Arial" w:hAnsi="Arial" w:cs="Arial"/>
                <w:szCs w:val="20"/>
                <w:lang w:val="en-AU"/>
              </w:rPr>
            </w:pPr>
            <w:r w:rsidRPr="00105994">
              <w:rPr>
                <w:rFonts w:ascii="Arial" w:hAnsi="Arial" w:cs="Arial"/>
                <w:szCs w:val="20"/>
                <w:lang w:val="en-AU"/>
              </w:rPr>
              <w:t>Value</w:t>
            </w:r>
          </w:p>
        </w:tc>
      </w:tr>
      <w:tr w:rsidR="0039798A" w:rsidRPr="0039798A" w14:paraId="1E634F80" w14:textId="77777777" w:rsidTr="0039798A">
        <w:trPr>
          <w:cantSplit/>
          <w:jc w:val="center"/>
        </w:trPr>
        <w:tc>
          <w:tcPr>
            <w:tcW w:w="4111" w:type="dxa"/>
          </w:tcPr>
          <w:p w14:paraId="1E634F7E" w14:textId="77777777" w:rsidR="007F1BD2" w:rsidRPr="0039798A" w:rsidRDefault="00593C91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SX Aqueous feed f</w:t>
            </w:r>
            <w:r w:rsidR="007F1BD2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low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 </w:t>
            </w:r>
            <w:r w:rsidR="007F1BD2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rate, m</w:t>
            </w:r>
            <w:r w:rsidR="007F1BD2"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="007F1BD2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3402" w:type="dxa"/>
          </w:tcPr>
          <w:p w14:paraId="1E634F7F" w14:textId="77777777" w:rsidR="007F1BD2" w:rsidRPr="0039798A" w:rsidRDefault="007F1BD2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2.6 </w:t>
            </w:r>
          </w:p>
        </w:tc>
      </w:tr>
      <w:tr w:rsidR="0039798A" w:rsidRPr="0039798A" w14:paraId="1E634F83" w14:textId="77777777" w:rsidTr="0039798A">
        <w:trPr>
          <w:cantSplit/>
          <w:jc w:val="center"/>
        </w:trPr>
        <w:tc>
          <w:tcPr>
            <w:tcW w:w="4111" w:type="dxa"/>
          </w:tcPr>
          <w:p w14:paraId="1E634F81" w14:textId="77777777" w:rsidR="007F1BD2" w:rsidRPr="0039798A" w:rsidRDefault="007F1BD2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Organic flow rate,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3402" w:type="dxa"/>
          </w:tcPr>
          <w:p w14:paraId="1E634F82" w14:textId="77777777" w:rsidR="007F1BD2" w:rsidRPr="0039798A" w:rsidRDefault="007F1BD2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1.3 </w:t>
            </w:r>
          </w:p>
        </w:tc>
      </w:tr>
      <w:tr w:rsidR="0039798A" w:rsidRPr="0039798A" w14:paraId="1E634F86" w14:textId="77777777" w:rsidTr="0039798A">
        <w:trPr>
          <w:cantSplit/>
          <w:jc w:val="center"/>
        </w:trPr>
        <w:tc>
          <w:tcPr>
            <w:tcW w:w="4111" w:type="dxa"/>
          </w:tcPr>
          <w:p w14:paraId="1E634F84" w14:textId="77777777" w:rsidR="007F1BD2" w:rsidRPr="0039798A" w:rsidRDefault="007F1BD2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Recycle (organic),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3402" w:type="dxa"/>
          </w:tcPr>
          <w:p w14:paraId="1E634F85" w14:textId="77777777" w:rsidR="007F1BD2" w:rsidRPr="0039798A" w:rsidRDefault="007F1BD2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1.0 </w:t>
            </w:r>
          </w:p>
        </w:tc>
      </w:tr>
      <w:tr w:rsidR="0039798A" w:rsidRPr="0039798A" w14:paraId="1E634F89" w14:textId="77777777" w:rsidTr="0039798A">
        <w:trPr>
          <w:cantSplit/>
          <w:jc w:val="center"/>
        </w:trPr>
        <w:tc>
          <w:tcPr>
            <w:tcW w:w="4111" w:type="dxa"/>
          </w:tcPr>
          <w:p w14:paraId="1E634F87" w14:textId="77777777" w:rsidR="007F1BD2" w:rsidRPr="0039798A" w:rsidRDefault="007F1BD2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O:A advance flow ratio</w:t>
            </w:r>
          </w:p>
        </w:tc>
        <w:tc>
          <w:tcPr>
            <w:tcW w:w="3402" w:type="dxa"/>
          </w:tcPr>
          <w:p w14:paraId="1E634F88" w14:textId="77777777" w:rsidR="007F1BD2" w:rsidRPr="0039798A" w:rsidRDefault="007F1BD2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1:2</w:t>
            </w:r>
          </w:p>
        </w:tc>
      </w:tr>
      <w:tr w:rsidR="0039798A" w:rsidRPr="0039798A" w14:paraId="1E634F8C" w14:textId="77777777" w:rsidTr="0039798A">
        <w:trPr>
          <w:cantSplit/>
          <w:jc w:val="center"/>
        </w:trPr>
        <w:tc>
          <w:tcPr>
            <w:tcW w:w="4111" w:type="dxa"/>
          </w:tcPr>
          <w:p w14:paraId="1E634F8A" w14:textId="77777777" w:rsidR="007F1BD2" w:rsidRPr="0039798A" w:rsidRDefault="007F1BD2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O:A in mixer</w:t>
            </w:r>
          </w:p>
        </w:tc>
        <w:tc>
          <w:tcPr>
            <w:tcW w:w="3402" w:type="dxa"/>
          </w:tcPr>
          <w:p w14:paraId="1E634F8B" w14:textId="77777777" w:rsidR="007F1BD2" w:rsidRPr="0039798A" w:rsidRDefault="007F1BD2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1:1</w:t>
            </w:r>
            <w:r w:rsidR="004F0655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.1</w:t>
            </w:r>
          </w:p>
        </w:tc>
      </w:tr>
      <w:tr w:rsidR="0039798A" w:rsidRPr="0039798A" w14:paraId="1E634F8F" w14:textId="77777777" w:rsidTr="0039798A">
        <w:trPr>
          <w:cantSplit/>
          <w:jc w:val="center"/>
        </w:trPr>
        <w:tc>
          <w:tcPr>
            <w:tcW w:w="4111" w:type="dxa"/>
          </w:tcPr>
          <w:p w14:paraId="1E634F8D" w14:textId="77777777" w:rsidR="007F1BD2" w:rsidRPr="0039798A" w:rsidRDefault="007F1BD2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Contact time per each mixer, min</w:t>
            </w:r>
          </w:p>
        </w:tc>
        <w:tc>
          <w:tcPr>
            <w:tcW w:w="3402" w:type="dxa"/>
          </w:tcPr>
          <w:p w14:paraId="1E634F8E" w14:textId="77777777" w:rsidR="007F1BD2" w:rsidRPr="0039798A" w:rsidRDefault="007F1BD2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3.0</w:t>
            </w:r>
          </w:p>
        </w:tc>
      </w:tr>
      <w:tr w:rsidR="0039798A" w:rsidRPr="0039798A" w14:paraId="1E634F92" w14:textId="77777777" w:rsidTr="0039798A">
        <w:trPr>
          <w:cantSplit/>
          <w:jc w:val="center"/>
        </w:trPr>
        <w:tc>
          <w:tcPr>
            <w:tcW w:w="4111" w:type="dxa"/>
          </w:tcPr>
          <w:p w14:paraId="1E634F90" w14:textId="77777777" w:rsidR="007F1BD2" w:rsidRPr="0039798A" w:rsidRDefault="00593C91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Mixer phase c</w:t>
            </w:r>
            <w:r w:rsidR="007F1BD2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ontinuity</w:t>
            </w:r>
          </w:p>
        </w:tc>
        <w:tc>
          <w:tcPr>
            <w:tcW w:w="3402" w:type="dxa"/>
          </w:tcPr>
          <w:p w14:paraId="1E634F91" w14:textId="77777777" w:rsidR="007F1BD2" w:rsidRPr="0039798A" w:rsidRDefault="007F1BD2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Aqueous</w:t>
            </w:r>
          </w:p>
        </w:tc>
      </w:tr>
      <w:tr w:rsidR="0039798A" w:rsidRPr="0039798A" w14:paraId="1E634F95" w14:textId="77777777" w:rsidTr="0039798A">
        <w:trPr>
          <w:cantSplit/>
          <w:jc w:val="center"/>
        </w:trPr>
        <w:tc>
          <w:tcPr>
            <w:tcW w:w="4111" w:type="dxa"/>
            <w:vAlign w:val="center"/>
          </w:tcPr>
          <w:p w14:paraId="1E634F93" w14:textId="77777777" w:rsidR="008A2375" w:rsidRPr="0039798A" w:rsidRDefault="008A2375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Method of organic recovery from raffinate</w:t>
            </w:r>
          </w:p>
        </w:tc>
        <w:tc>
          <w:tcPr>
            <w:tcW w:w="3402" w:type="dxa"/>
          </w:tcPr>
          <w:p w14:paraId="1E634F94" w14:textId="77777777" w:rsidR="008A2375" w:rsidRPr="0039798A" w:rsidRDefault="008A2375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s-ES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s-ES" w:eastAsia="en-US"/>
              </w:rPr>
              <w:t>Flotation column</w:t>
            </w:r>
          </w:p>
        </w:tc>
      </w:tr>
      <w:tr w:rsidR="008A2375" w:rsidRPr="003A52FB" w14:paraId="1E634F98" w14:textId="77777777" w:rsidTr="0039798A">
        <w:trPr>
          <w:cantSplit/>
          <w:jc w:val="center"/>
        </w:trPr>
        <w:tc>
          <w:tcPr>
            <w:tcW w:w="4111" w:type="dxa"/>
            <w:vAlign w:val="center"/>
          </w:tcPr>
          <w:p w14:paraId="1E634F96" w14:textId="77777777" w:rsidR="008A2375" w:rsidRPr="00962F52" w:rsidRDefault="008A2375" w:rsidP="001A147C">
            <w:pPr>
              <w:spacing w:before="20" w:after="20"/>
              <w:rPr>
                <w:rFonts w:cs="Arial"/>
                <w:szCs w:val="20"/>
              </w:rPr>
            </w:pPr>
            <w:r w:rsidRPr="00962F52">
              <w:rPr>
                <w:rFonts w:cs="Arial"/>
                <w:szCs w:val="20"/>
                <w:lang w:val="en-AU"/>
              </w:rPr>
              <w:t>Method of aqueous recovery from organic</w:t>
            </w:r>
          </w:p>
        </w:tc>
        <w:tc>
          <w:tcPr>
            <w:tcW w:w="3402" w:type="dxa"/>
            <w:vAlign w:val="center"/>
          </w:tcPr>
          <w:p w14:paraId="1E634F97" w14:textId="77777777" w:rsidR="008A2375" w:rsidRPr="00962F52" w:rsidRDefault="008A2375" w:rsidP="001A147C">
            <w:pPr>
              <w:spacing w:before="20" w:after="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LOT drain</w:t>
            </w:r>
          </w:p>
        </w:tc>
      </w:tr>
    </w:tbl>
    <w:p w14:paraId="1E634F99" w14:textId="77777777" w:rsidR="00611C3B" w:rsidRDefault="00611C3B" w:rsidP="001A147C">
      <w:pPr>
        <w:pStyle w:val="CVRDNORMAL"/>
      </w:pPr>
    </w:p>
    <w:p w14:paraId="1E634F9A" w14:textId="77777777" w:rsidR="00FF3608" w:rsidRPr="003E6CC3" w:rsidRDefault="0037111D" w:rsidP="001A147C">
      <w:pPr>
        <w:pStyle w:val="ALTASub-Sub-Heading"/>
        <w:keepNext w:val="0"/>
      </w:pPr>
      <w:r w:rsidRPr="003E6CC3">
        <w:t xml:space="preserve">Wash </w:t>
      </w:r>
      <w:r w:rsidR="0089678C">
        <w:t>S</w:t>
      </w:r>
      <w:r w:rsidRPr="003E6CC3">
        <w:t>tages</w:t>
      </w:r>
    </w:p>
    <w:p w14:paraId="1E634F9B" w14:textId="77777777" w:rsidR="006043E7" w:rsidRPr="00CC376B" w:rsidRDefault="006043E7" w:rsidP="001A147C">
      <w:pPr>
        <w:rPr>
          <w:rFonts w:eastAsia="Times New Roman" w:cs="Arial"/>
          <w:szCs w:val="20"/>
          <w:lang w:val="en-US"/>
        </w:rPr>
      </w:pPr>
    </w:p>
    <w:p w14:paraId="1E634F9C" w14:textId="77777777" w:rsidR="00B71715" w:rsidRDefault="00E15BAF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Due to the high concentrations of ammonia and chlorides in the feed solution, co-extraction of ammonia an</w:t>
      </w:r>
      <w:r w:rsidR="00024ECE">
        <w:rPr>
          <w:rFonts w:eastAsia="Times New Roman" w:cs="Arial"/>
          <w:szCs w:val="20"/>
          <w:lang w:val="en-US"/>
        </w:rPr>
        <w:t>d chloride</w:t>
      </w:r>
      <w:r w:rsidR="0089678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occur</w:t>
      </w:r>
      <w:r w:rsidR="00024ECE">
        <w:rPr>
          <w:rFonts w:eastAsia="Times New Roman" w:cs="Arial"/>
          <w:szCs w:val="20"/>
          <w:lang w:val="en-US"/>
        </w:rPr>
        <w:t>red</w:t>
      </w:r>
      <w:r w:rsidR="00865448" w:rsidRPr="00CC376B">
        <w:rPr>
          <w:rFonts w:eastAsia="Times New Roman" w:cs="Arial"/>
          <w:szCs w:val="20"/>
          <w:lang w:val="en-US"/>
        </w:rPr>
        <w:t>.</w:t>
      </w:r>
      <w:r w:rsidR="008E08E2">
        <w:rPr>
          <w:rFonts w:eastAsia="Times New Roman" w:cs="Arial"/>
          <w:szCs w:val="20"/>
          <w:lang w:val="en-US"/>
        </w:rPr>
        <w:t xml:space="preserve"> </w:t>
      </w:r>
      <w:r w:rsidR="00412B8A">
        <w:rPr>
          <w:rFonts w:eastAsia="Times New Roman" w:cs="Arial"/>
          <w:szCs w:val="20"/>
          <w:lang w:val="en-US"/>
        </w:rPr>
        <w:t xml:space="preserve"> </w:t>
      </w:r>
      <w:r w:rsidR="00EB0652" w:rsidRPr="00CC376B">
        <w:rPr>
          <w:rFonts w:cs="Arial"/>
          <w:szCs w:val="20"/>
          <w:lang w:val="en-US"/>
        </w:rPr>
        <w:t xml:space="preserve">The loaded and stripped organic </w:t>
      </w:r>
      <w:r w:rsidR="0089678C">
        <w:rPr>
          <w:rFonts w:cs="Arial"/>
          <w:szCs w:val="20"/>
          <w:lang w:val="en-US"/>
        </w:rPr>
        <w:t>were</w:t>
      </w:r>
      <w:r w:rsidR="00EB0652" w:rsidRPr="00CC376B">
        <w:rPr>
          <w:rFonts w:cs="Arial"/>
          <w:szCs w:val="20"/>
          <w:lang w:val="en-US"/>
        </w:rPr>
        <w:t xml:space="preserve"> washed in two stages</w:t>
      </w:r>
      <w:r w:rsidR="00EB0652" w:rsidRPr="00CC376B">
        <w:rPr>
          <w:rFonts w:cs="Arial"/>
          <w:szCs w:val="20"/>
        </w:rPr>
        <w:t xml:space="preserve"> </w:t>
      </w:r>
      <w:r w:rsidR="00EB0652" w:rsidRPr="00CC376B">
        <w:rPr>
          <w:rFonts w:cs="Arial"/>
          <w:szCs w:val="20"/>
          <w:lang w:val="en-US"/>
        </w:rPr>
        <w:t xml:space="preserve">in order </w:t>
      </w:r>
      <w:r w:rsidR="00EB0652" w:rsidRPr="00CC376B">
        <w:rPr>
          <w:rFonts w:cs="Arial"/>
          <w:szCs w:val="20"/>
        </w:rPr>
        <w:t xml:space="preserve">to </w:t>
      </w:r>
      <w:r w:rsidR="00C9038F">
        <w:rPr>
          <w:rFonts w:eastAsia="Times New Roman" w:cs="Arial"/>
          <w:szCs w:val="20"/>
          <w:lang w:val="en-US"/>
        </w:rPr>
        <w:t>perform both chemical</w:t>
      </w:r>
      <w:r w:rsidR="00B71715" w:rsidRPr="00CC376B">
        <w:rPr>
          <w:rFonts w:eastAsia="Times New Roman" w:cs="Arial"/>
          <w:szCs w:val="20"/>
          <w:lang w:val="en-US"/>
        </w:rPr>
        <w:t xml:space="preserve"> and physical washing of impurities from the loaded organic before it entered the </w:t>
      </w:r>
      <w:r w:rsidR="004F0655">
        <w:rPr>
          <w:rFonts w:eastAsia="Times New Roman" w:cs="Arial"/>
          <w:szCs w:val="20"/>
          <w:lang w:val="en-US"/>
        </w:rPr>
        <w:t>strip</w:t>
      </w:r>
      <w:r w:rsidR="00B71715" w:rsidRPr="00CC376B">
        <w:rPr>
          <w:rFonts w:eastAsia="Times New Roman" w:cs="Arial"/>
          <w:szCs w:val="20"/>
          <w:lang w:val="en-US"/>
        </w:rPr>
        <w:t xml:space="preserve"> stage and neutralize acidified organic from strip stage</w:t>
      </w:r>
      <w:r w:rsidR="0089678C">
        <w:rPr>
          <w:rFonts w:eastAsia="Times New Roman" w:cs="Arial"/>
          <w:szCs w:val="20"/>
          <w:lang w:val="en-US"/>
        </w:rPr>
        <w:t xml:space="preserve"> before it was</w:t>
      </w:r>
      <w:r w:rsidR="00B71715" w:rsidRPr="00CC376B">
        <w:rPr>
          <w:rFonts w:cs="Arial"/>
          <w:szCs w:val="20"/>
          <w:lang w:val="en-US"/>
        </w:rPr>
        <w:t xml:space="preserve"> recirculated back to the extraction stages.</w:t>
      </w:r>
    </w:p>
    <w:p w14:paraId="1E634F9D" w14:textId="77777777" w:rsidR="00412B8A" w:rsidRPr="00CC376B" w:rsidRDefault="00412B8A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9E" w14:textId="77777777" w:rsidR="00C120E4" w:rsidRDefault="00B71715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CC376B">
        <w:rPr>
          <w:rFonts w:cs="Arial"/>
          <w:szCs w:val="20"/>
          <w:lang w:val="en-US"/>
        </w:rPr>
        <w:t>Following extraction, a low acid wash stage</w:t>
      </w:r>
      <w:r w:rsidR="004F0655">
        <w:rPr>
          <w:rFonts w:cs="Arial"/>
          <w:szCs w:val="20"/>
          <w:lang w:val="en-US"/>
        </w:rPr>
        <w:t xml:space="preserve"> (W1)</w:t>
      </w:r>
      <w:r w:rsidRPr="00CC376B">
        <w:rPr>
          <w:rFonts w:cs="Arial"/>
          <w:szCs w:val="20"/>
          <w:lang w:val="en-US"/>
        </w:rPr>
        <w:t xml:space="preserve"> </w:t>
      </w:r>
      <w:r w:rsidR="00B30D22">
        <w:rPr>
          <w:rFonts w:cs="Arial"/>
          <w:szCs w:val="20"/>
          <w:lang w:val="en-US"/>
        </w:rPr>
        <w:t>was</w:t>
      </w:r>
      <w:r w:rsidRPr="00CC376B">
        <w:rPr>
          <w:rFonts w:cs="Arial"/>
          <w:szCs w:val="20"/>
          <w:lang w:val="en-US"/>
        </w:rPr>
        <w:t xml:space="preserve"> used to remove </w:t>
      </w:r>
      <w:r w:rsidRPr="003D3A07">
        <w:rPr>
          <w:rFonts w:cs="Arial"/>
          <w:szCs w:val="20"/>
          <w:lang w:val="en-US"/>
        </w:rPr>
        <w:t>entrained ammonia</w:t>
      </w:r>
      <w:r w:rsidRPr="00CC376B">
        <w:rPr>
          <w:rFonts w:cs="Arial"/>
          <w:szCs w:val="20"/>
          <w:lang w:val="en-US"/>
        </w:rPr>
        <w:t xml:space="preserve"> </w:t>
      </w:r>
      <w:r w:rsidR="003D3A07">
        <w:rPr>
          <w:rFonts w:cs="Arial"/>
          <w:szCs w:val="20"/>
          <w:lang w:val="en-US"/>
        </w:rPr>
        <w:t>and impurities</w:t>
      </w:r>
      <w:r w:rsidRPr="00CC376B">
        <w:rPr>
          <w:rFonts w:cs="Arial"/>
          <w:szCs w:val="20"/>
          <w:lang w:val="en-US"/>
        </w:rPr>
        <w:t xml:space="preserve"> from the organic </w:t>
      </w:r>
      <w:r w:rsidR="003D3A07">
        <w:rPr>
          <w:rFonts w:cs="Arial"/>
          <w:szCs w:val="20"/>
          <w:lang w:val="en-US"/>
        </w:rPr>
        <w:t>phase</w:t>
      </w:r>
      <w:r w:rsidRPr="00CC376B">
        <w:rPr>
          <w:rFonts w:cs="Arial"/>
          <w:szCs w:val="20"/>
          <w:lang w:val="en-US"/>
        </w:rPr>
        <w:t xml:space="preserve">. </w:t>
      </w:r>
      <w:r w:rsidR="00412B8A">
        <w:rPr>
          <w:rFonts w:cs="Arial"/>
          <w:szCs w:val="20"/>
          <w:lang w:val="en-US"/>
        </w:rPr>
        <w:t xml:space="preserve"> </w:t>
      </w:r>
      <w:r w:rsidR="00EB0652" w:rsidRPr="00CC376B">
        <w:rPr>
          <w:rFonts w:cs="Arial"/>
          <w:szCs w:val="20"/>
          <w:lang w:val="en-US"/>
        </w:rPr>
        <w:t xml:space="preserve">The copper-loaded organic from the LOT </w:t>
      </w:r>
      <w:r w:rsidR="00B30D22">
        <w:rPr>
          <w:rFonts w:cs="Arial"/>
          <w:szCs w:val="20"/>
          <w:lang w:val="en-US"/>
        </w:rPr>
        <w:t>was</w:t>
      </w:r>
      <w:r w:rsidR="00EB0652" w:rsidRPr="00CC376B">
        <w:rPr>
          <w:rFonts w:cs="Arial"/>
          <w:szCs w:val="20"/>
          <w:lang w:val="en-US"/>
        </w:rPr>
        <w:t xml:space="preserve"> pumped to W1 where it </w:t>
      </w:r>
      <w:r w:rsidR="00B30D22">
        <w:rPr>
          <w:rFonts w:cs="Arial"/>
          <w:szCs w:val="20"/>
          <w:lang w:val="en-US"/>
        </w:rPr>
        <w:t>was</w:t>
      </w:r>
      <w:r w:rsidR="00EB0652" w:rsidRPr="00CC376B">
        <w:rPr>
          <w:rFonts w:cs="Arial"/>
          <w:szCs w:val="20"/>
          <w:lang w:val="en-US"/>
        </w:rPr>
        <w:t xml:space="preserve"> contacted with acidic water. </w:t>
      </w:r>
      <w:r w:rsidR="00412B8A">
        <w:rPr>
          <w:rFonts w:cs="Arial"/>
          <w:szCs w:val="20"/>
          <w:lang w:val="en-US"/>
        </w:rPr>
        <w:t xml:space="preserve"> </w:t>
      </w:r>
      <w:r w:rsidR="003D3A07">
        <w:rPr>
          <w:rFonts w:eastAsia="Times New Roman" w:cs="Arial"/>
          <w:szCs w:val="20"/>
          <w:lang w:val="en-US"/>
        </w:rPr>
        <w:t>The wash stage</w:t>
      </w:r>
      <w:r w:rsidRPr="00CC376B">
        <w:rPr>
          <w:rFonts w:eastAsia="Times New Roman" w:cs="Arial"/>
          <w:szCs w:val="20"/>
          <w:lang w:val="en-US"/>
        </w:rPr>
        <w:t xml:space="preserve"> used deminerali</w:t>
      </w:r>
      <w:r w:rsidR="0089492F">
        <w:rPr>
          <w:rFonts w:eastAsia="Times New Roman" w:cs="Arial"/>
          <w:szCs w:val="20"/>
          <w:lang w:val="en-US"/>
        </w:rPr>
        <w:t>zed water as the wash liquor</w:t>
      </w:r>
      <w:r w:rsidR="0089678C">
        <w:rPr>
          <w:rFonts w:eastAsia="Times New Roman" w:cs="Arial"/>
          <w:szCs w:val="20"/>
          <w:lang w:val="en-US"/>
        </w:rPr>
        <w:t xml:space="preserve"> acidified by dosing </w:t>
      </w:r>
      <w:r w:rsidRPr="00CC376B">
        <w:rPr>
          <w:rFonts w:eastAsia="Times New Roman" w:cs="Arial"/>
          <w:szCs w:val="20"/>
          <w:lang w:val="en-US"/>
        </w:rPr>
        <w:t>95% H</w:t>
      </w:r>
      <w:r w:rsidRPr="00CC376B">
        <w:rPr>
          <w:rFonts w:eastAsia="Times New Roman" w:cs="Arial"/>
          <w:szCs w:val="20"/>
          <w:vertAlign w:val="subscript"/>
          <w:lang w:val="en-US"/>
        </w:rPr>
        <w:t>2</w:t>
      </w:r>
      <w:r w:rsidRPr="00CC376B">
        <w:rPr>
          <w:rFonts w:eastAsia="Times New Roman" w:cs="Arial"/>
          <w:szCs w:val="20"/>
          <w:lang w:val="en-US"/>
        </w:rPr>
        <w:t>SO</w:t>
      </w:r>
      <w:r w:rsidRPr="00CC376B">
        <w:rPr>
          <w:rFonts w:eastAsia="Times New Roman" w:cs="Arial"/>
          <w:szCs w:val="20"/>
          <w:vertAlign w:val="subscript"/>
          <w:lang w:val="en-US"/>
        </w:rPr>
        <w:t>4</w:t>
      </w:r>
      <w:r w:rsidRPr="00CC376B">
        <w:rPr>
          <w:rFonts w:eastAsia="Times New Roman" w:cs="Arial"/>
          <w:szCs w:val="20"/>
          <w:lang w:val="en-US"/>
        </w:rPr>
        <w:t xml:space="preserve"> into the tank and then into the mixers. </w:t>
      </w:r>
      <w:r w:rsidR="00412B8A">
        <w:rPr>
          <w:rFonts w:eastAsia="Times New Roman" w:cs="Arial"/>
          <w:szCs w:val="20"/>
          <w:lang w:val="en-US"/>
        </w:rPr>
        <w:t xml:space="preserve"> </w:t>
      </w:r>
      <w:r w:rsidR="00EB0652" w:rsidRPr="00CC376B">
        <w:rPr>
          <w:rFonts w:cs="Arial"/>
          <w:szCs w:val="20"/>
          <w:lang w:val="en-US"/>
        </w:rPr>
        <w:t xml:space="preserve">The aqueous solution </w:t>
      </w:r>
      <w:r w:rsidR="00B30D22">
        <w:rPr>
          <w:rFonts w:cs="Arial"/>
          <w:szCs w:val="20"/>
          <w:lang w:val="en-US"/>
        </w:rPr>
        <w:t>was</w:t>
      </w:r>
      <w:r w:rsidR="00EB0652" w:rsidRPr="00CC376B">
        <w:rPr>
          <w:rFonts w:cs="Arial"/>
          <w:szCs w:val="20"/>
          <w:lang w:val="en-US"/>
        </w:rPr>
        <w:t xml:space="preserve"> kept at a reasonable pH, about pH=2-2.5 and </w:t>
      </w:r>
      <w:r w:rsidR="0089678C">
        <w:rPr>
          <w:rFonts w:cs="Arial"/>
          <w:szCs w:val="20"/>
          <w:lang w:val="en-US"/>
        </w:rPr>
        <w:t xml:space="preserve">a </w:t>
      </w:r>
      <w:r w:rsidR="00EB0652" w:rsidRPr="00CC376B">
        <w:rPr>
          <w:rFonts w:cs="Arial"/>
          <w:szCs w:val="20"/>
          <w:lang w:val="en-US"/>
        </w:rPr>
        <w:t xml:space="preserve">sulphuric acid concentration 2 g/l. </w:t>
      </w:r>
    </w:p>
    <w:p w14:paraId="1E634F9F" w14:textId="77777777" w:rsidR="00412B8A" w:rsidRPr="00CC376B" w:rsidRDefault="00412B8A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A0" w14:textId="77777777" w:rsidR="00742B7D" w:rsidRDefault="00C120E4" w:rsidP="001A147C">
      <w:pPr>
        <w:rPr>
          <w:rFonts w:cs="Arial"/>
          <w:szCs w:val="20"/>
          <w:lang w:val="en-US"/>
        </w:rPr>
      </w:pPr>
      <w:r w:rsidRPr="00CC376B">
        <w:rPr>
          <w:rFonts w:cs="Arial"/>
          <w:szCs w:val="20"/>
          <w:lang w:val="en-US"/>
        </w:rPr>
        <w:t>Following copper strippi</w:t>
      </w:r>
      <w:r w:rsidR="003D3A07">
        <w:rPr>
          <w:rFonts w:cs="Arial"/>
          <w:szCs w:val="20"/>
          <w:lang w:val="en-US"/>
        </w:rPr>
        <w:t>ng, the stripped organic phase</w:t>
      </w:r>
      <w:r w:rsidR="004F0655">
        <w:rPr>
          <w:rFonts w:cs="Arial"/>
          <w:szCs w:val="20"/>
          <w:lang w:val="en-US"/>
        </w:rPr>
        <w:t xml:space="preserve"> </w:t>
      </w:r>
      <w:r w:rsidR="00B30D22">
        <w:rPr>
          <w:rFonts w:cs="Arial"/>
          <w:szCs w:val="20"/>
          <w:lang w:val="en-US"/>
        </w:rPr>
        <w:t>was</w:t>
      </w:r>
      <w:r w:rsidR="004F0655">
        <w:rPr>
          <w:rFonts w:cs="Arial"/>
          <w:szCs w:val="20"/>
          <w:lang w:val="en-US"/>
        </w:rPr>
        <w:t xml:space="preserve"> subjected to the</w:t>
      </w:r>
      <w:r w:rsidR="00593C91">
        <w:rPr>
          <w:rFonts w:cs="Arial"/>
          <w:szCs w:val="20"/>
          <w:lang w:val="en-US"/>
        </w:rPr>
        <w:t xml:space="preserve"> </w:t>
      </w:r>
      <w:r w:rsidR="0089678C">
        <w:rPr>
          <w:rFonts w:cs="Arial"/>
          <w:szCs w:val="20"/>
          <w:lang w:val="en-US"/>
        </w:rPr>
        <w:t>other</w:t>
      </w:r>
      <w:r w:rsidRPr="00CC376B">
        <w:rPr>
          <w:rFonts w:cs="Arial"/>
          <w:szCs w:val="20"/>
          <w:lang w:val="en-US"/>
        </w:rPr>
        <w:t xml:space="preserve"> stage of </w:t>
      </w:r>
      <w:r w:rsidR="003D3A07">
        <w:rPr>
          <w:rFonts w:cs="Arial"/>
          <w:szCs w:val="20"/>
          <w:lang w:val="en-US"/>
        </w:rPr>
        <w:t>washing</w:t>
      </w:r>
      <w:r w:rsidR="004F0655">
        <w:rPr>
          <w:rFonts w:cs="Arial"/>
          <w:szCs w:val="20"/>
          <w:lang w:val="en-US"/>
        </w:rPr>
        <w:t xml:space="preserve"> (W2)</w:t>
      </w:r>
      <w:r w:rsidR="0037111D" w:rsidRPr="00CC376B">
        <w:rPr>
          <w:rFonts w:cs="Arial"/>
          <w:szCs w:val="20"/>
          <w:lang w:val="en-US"/>
        </w:rPr>
        <w:t xml:space="preserve"> wi</w:t>
      </w:r>
      <w:r w:rsidR="0089678C">
        <w:rPr>
          <w:rFonts w:cs="Arial"/>
          <w:szCs w:val="20"/>
          <w:lang w:val="en-US"/>
        </w:rPr>
        <w:t>th the resultant aqueous W1 at</w:t>
      </w:r>
      <w:r w:rsidR="0037111D" w:rsidRPr="00CC376B">
        <w:rPr>
          <w:rFonts w:cs="Arial"/>
          <w:szCs w:val="20"/>
          <w:lang w:val="en-US"/>
        </w:rPr>
        <w:t xml:space="preserve"> approximately pH=3. </w:t>
      </w:r>
      <w:r w:rsidR="00044462">
        <w:rPr>
          <w:rFonts w:cs="Arial"/>
          <w:szCs w:val="20"/>
          <w:lang w:val="en-US"/>
        </w:rPr>
        <w:t xml:space="preserve"> </w:t>
      </w:r>
      <w:r w:rsidR="0037111D" w:rsidRPr="00CC376B">
        <w:rPr>
          <w:rFonts w:cs="Arial"/>
          <w:szCs w:val="20"/>
          <w:lang w:val="en-US"/>
        </w:rPr>
        <w:t xml:space="preserve">A weak acid solution </w:t>
      </w:r>
      <w:r w:rsidR="00B30D22">
        <w:rPr>
          <w:rFonts w:cs="Arial"/>
          <w:szCs w:val="20"/>
          <w:lang w:val="en-US"/>
        </w:rPr>
        <w:t>was</w:t>
      </w:r>
      <w:r w:rsidR="0037111D" w:rsidRPr="00CC376B">
        <w:rPr>
          <w:rFonts w:cs="Arial"/>
          <w:szCs w:val="20"/>
          <w:lang w:val="en-US"/>
        </w:rPr>
        <w:t xml:space="preserve"> generated by contacting </w:t>
      </w:r>
      <w:r w:rsidR="0037111D" w:rsidRPr="00CC376B">
        <w:rPr>
          <w:rFonts w:eastAsia="Times New Roman" w:cs="Arial"/>
          <w:szCs w:val="20"/>
          <w:lang w:val="en-US" w:eastAsia="ru-RU"/>
        </w:rPr>
        <w:t>t</w:t>
      </w:r>
      <w:r w:rsidR="0037111D" w:rsidRPr="00CC376B">
        <w:rPr>
          <w:rFonts w:eastAsia="Times New Roman" w:cs="Arial"/>
          <w:szCs w:val="20"/>
          <w:lang w:val="en-GB" w:eastAsia="ru-RU"/>
        </w:rPr>
        <w:t>he stripped organic</w:t>
      </w:r>
      <w:r w:rsidR="0037111D" w:rsidRPr="00CC376B">
        <w:rPr>
          <w:rFonts w:eastAsia="Times New Roman" w:cs="Arial"/>
          <w:szCs w:val="20"/>
          <w:lang w:val="en-US" w:eastAsia="ru-RU"/>
        </w:rPr>
        <w:t xml:space="preserve"> in W2 wash stage to remove entrained acid and </w:t>
      </w:r>
      <w:r w:rsidR="003D3A07">
        <w:rPr>
          <w:rFonts w:eastAsia="Times New Roman" w:cs="Arial"/>
          <w:szCs w:val="20"/>
          <w:lang w:val="en-US" w:eastAsia="ru-RU"/>
        </w:rPr>
        <w:t>this</w:t>
      </w:r>
      <w:r w:rsidR="0037111D" w:rsidRPr="00CC376B">
        <w:rPr>
          <w:rFonts w:eastAsia="Times New Roman" w:cs="Arial"/>
          <w:szCs w:val="20"/>
          <w:lang w:val="en-US" w:eastAsia="ru-RU"/>
        </w:rPr>
        <w:t xml:space="preserve"> </w:t>
      </w:r>
      <w:r w:rsidR="0037111D" w:rsidRPr="00CC376B">
        <w:rPr>
          <w:rFonts w:cs="Arial"/>
          <w:szCs w:val="20"/>
          <w:lang w:val="en-US"/>
        </w:rPr>
        <w:t xml:space="preserve">weakly acidic W2 aqueous </w:t>
      </w:r>
      <w:r w:rsidR="00664E57">
        <w:rPr>
          <w:rFonts w:cs="Arial"/>
          <w:szCs w:val="20"/>
          <w:lang w:val="en-US"/>
        </w:rPr>
        <w:t>was</w:t>
      </w:r>
      <w:r w:rsidR="0037111D" w:rsidRPr="00CC376B">
        <w:rPr>
          <w:rFonts w:cs="Arial"/>
          <w:szCs w:val="20"/>
          <w:lang w:val="en-US"/>
        </w:rPr>
        <w:t xml:space="preserve"> fed to W1.</w:t>
      </w:r>
      <w:r w:rsidRPr="00CC376B">
        <w:rPr>
          <w:rFonts w:cs="Arial"/>
          <w:szCs w:val="20"/>
          <w:lang w:val="en-US"/>
        </w:rPr>
        <w:t xml:space="preserve"> </w:t>
      </w:r>
    </w:p>
    <w:p w14:paraId="1E634FA1" w14:textId="77777777" w:rsidR="00412B8A" w:rsidRPr="00CC376B" w:rsidRDefault="00412B8A" w:rsidP="001A147C">
      <w:pPr>
        <w:rPr>
          <w:rFonts w:cs="Arial"/>
          <w:szCs w:val="20"/>
          <w:lang w:val="en-US"/>
        </w:rPr>
      </w:pPr>
    </w:p>
    <w:p w14:paraId="1E634FA2" w14:textId="77777777" w:rsidR="004F0655" w:rsidRPr="00412B8A" w:rsidRDefault="0089492F" w:rsidP="001A147C">
      <w:pPr>
        <w:rPr>
          <w:rFonts w:eastAsia="TTB16o00" w:cs="Arial"/>
          <w:color w:val="000000" w:themeColor="text1"/>
          <w:szCs w:val="20"/>
          <w:lang w:val="en-US" w:eastAsia="bg-BG"/>
        </w:rPr>
      </w:pPr>
      <w:r w:rsidRPr="00412B8A">
        <w:rPr>
          <w:rFonts w:eastAsia="Times New Roman" w:cs="Arial"/>
          <w:color w:val="000000" w:themeColor="text1"/>
          <w:szCs w:val="20"/>
          <w:lang w:val="en-US"/>
        </w:rPr>
        <w:t>To optimiz</w:t>
      </w:r>
      <w:r w:rsidR="00742B7D" w:rsidRPr="00412B8A">
        <w:rPr>
          <w:rFonts w:eastAsia="Times New Roman" w:cs="Arial"/>
          <w:color w:val="000000" w:themeColor="text1"/>
          <w:szCs w:val="20"/>
          <w:lang w:val="en-US"/>
        </w:rPr>
        <w:t xml:space="preserve">e mixer organic-to-aqueous volumetric ratios (O:A), aqueous recycles </w:t>
      </w:r>
      <w:r w:rsidR="00B30D22" w:rsidRPr="00412B8A">
        <w:rPr>
          <w:rFonts w:eastAsia="Times New Roman" w:cs="Arial"/>
          <w:color w:val="000000" w:themeColor="text1"/>
          <w:szCs w:val="20"/>
          <w:lang w:val="en-US"/>
        </w:rPr>
        <w:t>were</w:t>
      </w:r>
      <w:r w:rsidR="00742B7D" w:rsidRPr="00412B8A">
        <w:rPr>
          <w:rFonts w:eastAsia="Times New Roman" w:cs="Arial"/>
          <w:color w:val="000000" w:themeColor="text1"/>
          <w:szCs w:val="20"/>
          <w:lang w:val="en-US"/>
        </w:rPr>
        <w:t xml:space="preserve"> employed. </w:t>
      </w:r>
      <w:r w:rsidR="00044462">
        <w:rPr>
          <w:rFonts w:eastAsia="Times New Roman" w:cs="Arial"/>
          <w:color w:val="000000" w:themeColor="text1"/>
          <w:szCs w:val="20"/>
          <w:lang w:val="en-US"/>
        </w:rPr>
        <w:t xml:space="preserve"> </w:t>
      </w:r>
      <w:r w:rsidR="0037111D" w:rsidRPr="00412B8A">
        <w:rPr>
          <w:rFonts w:cs="Arial"/>
          <w:color w:val="000000" w:themeColor="text1"/>
          <w:szCs w:val="20"/>
          <w:lang w:val="en-US"/>
        </w:rPr>
        <w:t xml:space="preserve">The advance O:A ratio in the washing stages </w:t>
      </w:r>
      <w:r w:rsidR="00664E57" w:rsidRPr="00412B8A">
        <w:rPr>
          <w:rFonts w:cs="Arial"/>
          <w:color w:val="000000" w:themeColor="text1"/>
          <w:szCs w:val="20"/>
          <w:lang w:val="en-US"/>
        </w:rPr>
        <w:t>was</w:t>
      </w:r>
      <w:r w:rsidR="0037111D" w:rsidRPr="00412B8A">
        <w:rPr>
          <w:rFonts w:cs="Arial"/>
          <w:color w:val="000000" w:themeColor="text1"/>
          <w:szCs w:val="20"/>
          <w:lang w:val="en-US"/>
        </w:rPr>
        <w:t xml:space="preserve"> </w:t>
      </w:r>
      <w:r w:rsidR="00DE5E96" w:rsidRPr="00412B8A">
        <w:rPr>
          <w:rFonts w:cs="Arial"/>
          <w:color w:val="000000" w:themeColor="text1"/>
          <w:szCs w:val="20"/>
          <w:lang w:val="en-US"/>
        </w:rPr>
        <w:t>4</w:t>
      </w:r>
      <w:r w:rsidR="008A2375" w:rsidRPr="00412B8A">
        <w:rPr>
          <w:rFonts w:cs="Arial"/>
          <w:color w:val="000000" w:themeColor="text1"/>
          <w:szCs w:val="20"/>
          <w:lang w:val="en-US"/>
        </w:rPr>
        <w:t>.3</w:t>
      </w:r>
      <w:r w:rsidR="0037111D" w:rsidRPr="00412B8A">
        <w:rPr>
          <w:rFonts w:cs="Arial"/>
          <w:color w:val="000000" w:themeColor="text1"/>
          <w:szCs w:val="20"/>
          <w:lang w:val="en-US"/>
        </w:rPr>
        <w:t xml:space="preserve">:1, but an internal ratio of 1:1 </w:t>
      </w:r>
      <w:r w:rsidR="00B30D22" w:rsidRPr="00412B8A">
        <w:rPr>
          <w:rFonts w:cs="Arial"/>
          <w:color w:val="000000" w:themeColor="text1"/>
          <w:szCs w:val="20"/>
          <w:lang w:val="en-US"/>
        </w:rPr>
        <w:t>was</w:t>
      </w:r>
      <w:r w:rsidR="0037111D" w:rsidRPr="00412B8A">
        <w:rPr>
          <w:rFonts w:cs="Arial"/>
          <w:color w:val="000000" w:themeColor="text1"/>
          <w:szCs w:val="20"/>
          <w:lang w:val="en-US"/>
        </w:rPr>
        <w:t xml:space="preserve"> maintained by recirculating a portion of the aqueous phase.</w:t>
      </w:r>
      <w:r w:rsidR="00742B7D" w:rsidRPr="00412B8A">
        <w:rPr>
          <w:rFonts w:cs="Arial"/>
          <w:color w:val="000000" w:themeColor="text1"/>
          <w:szCs w:val="20"/>
          <w:lang w:val="en-US"/>
        </w:rPr>
        <w:t xml:space="preserve"> </w:t>
      </w:r>
      <w:r w:rsidR="00E77AC8" w:rsidRPr="00412B8A">
        <w:rPr>
          <w:rFonts w:eastAsia="TTB16o00" w:cs="Arial"/>
          <w:color w:val="000000" w:themeColor="text1"/>
          <w:szCs w:val="20"/>
          <w:lang w:val="en-US" w:eastAsia="bg-BG"/>
        </w:rPr>
        <w:t xml:space="preserve"> </w:t>
      </w:r>
      <w:r w:rsidR="0037111D" w:rsidRPr="00412B8A">
        <w:rPr>
          <w:rFonts w:eastAsia="Times New Roman" w:cs="Arial"/>
          <w:color w:val="000000" w:themeColor="text1"/>
          <w:szCs w:val="20"/>
          <w:lang w:val="en-GB" w:eastAsia="ru-RU"/>
        </w:rPr>
        <w:t xml:space="preserve">The stripped organic </w:t>
      </w:r>
      <w:r w:rsidR="0037111D" w:rsidRPr="00412B8A">
        <w:rPr>
          <w:rFonts w:eastAsia="Times New Roman" w:cs="Arial"/>
          <w:color w:val="000000" w:themeColor="text1"/>
          <w:szCs w:val="20"/>
          <w:lang w:val="en-US" w:eastAsia="ru-RU"/>
        </w:rPr>
        <w:t xml:space="preserve">after </w:t>
      </w:r>
      <w:r w:rsidR="00664E57" w:rsidRPr="00412B8A">
        <w:rPr>
          <w:rFonts w:eastAsia="Times New Roman" w:cs="Arial"/>
          <w:color w:val="000000" w:themeColor="text1"/>
          <w:szCs w:val="20"/>
          <w:lang w:val="en-US" w:eastAsia="ru-RU"/>
        </w:rPr>
        <w:t>W2</w:t>
      </w:r>
      <w:r w:rsidR="0037111D" w:rsidRPr="00412B8A">
        <w:rPr>
          <w:rFonts w:eastAsia="Times New Roman" w:cs="Arial"/>
          <w:color w:val="000000" w:themeColor="text1"/>
          <w:szCs w:val="20"/>
          <w:lang w:val="en-US" w:eastAsia="ru-RU"/>
        </w:rPr>
        <w:t xml:space="preserve"> </w:t>
      </w:r>
      <w:r w:rsidR="00B30D22" w:rsidRPr="00412B8A">
        <w:rPr>
          <w:rFonts w:eastAsia="Times New Roman" w:cs="Arial"/>
          <w:color w:val="000000" w:themeColor="text1"/>
          <w:szCs w:val="20"/>
          <w:lang w:val="en-GB" w:eastAsia="ru-RU"/>
        </w:rPr>
        <w:t>was</w:t>
      </w:r>
      <w:r w:rsidR="0037111D" w:rsidRPr="00412B8A">
        <w:rPr>
          <w:rFonts w:eastAsia="Times New Roman" w:cs="Arial"/>
          <w:color w:val="000000" w:themeColor="text1"/>
          <w:szCs w:val="20"/>
          <w:lang w:val="en-GB" w:eastAsia="ru-RU"/>
        </w:rPr>
        <w:t xml:space="preserve"> </w:t>
      </w:r>
      <w:r w:rsidR="0037111D" w:rsidRPr="00412B8A">
        <w:rPr>
          <w:rFonts w:eastAsia="Times New Roman" w:cs="Arial"/>
          <w:color w:val="000000" w:themeColor="text1"/>
          <w:szCs w:val="20"/>
          <w:lang w:val="en-US" w:eastAsia="ru-RU"/>
        </w:rPr>
        <w:t>sent</w:t>
      </w:r>
      <w:r w:rsidR="0037111D" w:rsidRPr="00412B8A">
        <w:rPr>
          <w:rFonts w:eastAsia="Times New Roman" w:cs="Arial"/>
          <w:color w:val="000000" w:themeColor="text1"/>
          <w:szCs w:val="20"/>
          <w:lang w:val="en-GB" w:eastAsia="ru-RU"/>
        </w:rPr>
        <w:t xml:space="preserve"> to the extraction stag</w:t>
      </w:r>
      <w:r w:rsidR="0037111D" w:rsidRPr="00412B8A">
        <w:rPr>
          <w:rFonts w:eastAsia="Times New Roman" w:cs="Arial"/>
          <w:color w:val="000000" w:themeColor="text1"/>
          <w:szCs w:val="20"/>
          <w:lang w:val="en-US" w:eastAsia="ru-RU"/>
        </w:rPr>
        <w:t>e</w:t>
      </w:r>
      <w:r w:rsidR="0037111D" w:rsidRPr="00412B8A">
        <w:rPr>
          <w:rFonts w:eastAsia="Times New Roman" w:cs="Arial"/>
          <w:color w:val="000000" w:themeColor="text1"/>
          <w:szCs w:val="20"/>
          <w:lang w:val="en-GB" w:eastAsia="ru-RU"/>
        </w:rPr>
        <w:t xml:space="preserve"> where it </w:t>
      </w:r>
      <w:r w:rsidR="00B30D22" w:rsidRPr="00412B8A">
        <w:rPr>
          <w:rFonts w:eastAsia="Times New Roman" w:cs="Arial"/>
          <w:color w:val="000000" w:themeColor="text1"/>
          <w:szCs w:val="20"/>
          <w:lang w:val="en-GB" w:eastAsia="ru-RU"/>
        </w:rPr>
        <w:t>was</w:t>
      </w:r>
      <w:r w:rsidR="0037111D" w:rsidRPr="00412B8A">
        <w:rPr>
          <w:rFonts w:eastAsia="Times New Roman" w:cs="Arial"/>
          <w:color w:val="000000" w:themeColor="text1"/>
          <w:szCs w:val="20"/>
          <w:lang w:val="en-GB" w:eastAsia="ru-RU"/>
        </w:rPr>
        <w:t xml:space="preserve"> again co</w:t>
      </w:r>
      <w:r w:rsidR="00E77AC8" w:rsidRPr="00412B8A">
        <w:rPr>
          <w:rFonts w:eastAsia="Times New Roman" w:cs="Arial"/>
          <w:color w:val="000000" w:themeColor="text1"/>
          <w:szCs w:val="20"/>
          <w:lang w:val="en-GB" w:eastAsia="ru-RU"/>
        </w:rPr>
        <w:t>ntacted with PLS to extract</w:t>
      </w:r>
      <w:r w:rsidR="0037111D" w:rsidRPr="00412B8A">
        <w:rPr>
          <w:rFonts w:eastAsia="Times New Roman" w:cs="Arial"/>
          <w:color w:val="000000" w:themeColor="text1"/>
          <w:szCs w:val="20"/>
          <w:lang w:val="en-GB" w:eastAsia="ru-RU"/>
        </w:rPr>
        <w:t xml:space="preserve"> copper. </w:t>
      </w:r>
    </w:p>
    <w:p w14:paraId="1E634FA3" w14:textId="77777777" w:rsidR="001F3F32" w:rsidRPr="006043E7" w:rsidRDefault="001F3F32" w:rsidP="001A147C">
      <w:pPr>
        <w:autoSpaceDE w:val="0"/>
        <w:autoSpaceDN w:val="0"/>
        <w:adjustRightInd w:val="0"/>
        <w:rPr>
          <w:rFonts w:cs="Arial"/>
          <w:lang w:val="en-US"/>
        </w:rPr>
      </w:pPr>
    </w:p>
    <w:p w14:paraId="1E634FA4" w14:textId="77777777" w:rsidR="00611C3B" w:rsidRPr="0089678C" w:rsidRDefault="00611C3B" w:rsidP="001A147C">
      <w:pPr>
        <w:pStyle w:val="ALTASub-Sub-Heading"/>
        <w:keepNext w:val="0"/>
      </w:pPr>
      <w:r w:rsidRPr="0089678C">
        <w:t xml:space="preserve">Operating </w:t>
      </w:r>
      <w:r w:rsidR="0089678C">
        <w:t>P</w:t>
      </w:r>
      <w:r w:rsidRPr="0089678C">
        <w:t>arameters</w:t>
      </w:r>
    </w:p>
    <w:p w14:paraId="1E634FA5" w14:textId="77777777" w:rsidR="00380C02" w:rsidRPr="001F3F32" w:rsidRDefault="00380C02" w:rsidP="001A147C">
      <w:pPr>
        <w:rPr>
          <w:rFonts w:cs="Arial"/>
          <w:b/>
          <w:i/>
          <w:caps/>
          <w:szCs w:val="20"/>
          <w:lang w:val="en-AU"/>
        </w:rPr>
      </w:pPr>
    </w:p>
    <w:p w14:paraId="1E634FA6" w14:textId="77777777" w:rsidR="00197A90" w:rsidRDefault="003D3A07" w:rsidP="001A147C">
      <w:pPr>
        <w:spacing w:after="120"/>
        <w:rPr>
          <w:rFonts w:cs="Arial"/>
          <w:szCs w:val="20"/>
          <w:lang w:val="en-AU"/>
        </w:rPr>
      </w:pPr>
      <w:r w:rsidRPr="003D3A07">
        <w:rPr>
          <w:rFonts w:cs="Arial"/>
          <w:szCs w:val="20"/>
          <w:lang w:val="en-AU"/>
        </w:rPr>
        <w:t>Ope</w:t>
      </w:r>
      <w:r>
        <w:rPr>
          <w:rFonts w:cs="Arial"/>
          <w:szCs w:val="20"/>
          <w:lang w:val="en-AU"/>
        </w:rPr>
        <w:t>rating parameters for the w</w:t>
      </w:r>
      <w:r w:rsidR="00B30D22">
        <w:rPr>
          <w:rFonts w:cs="Arial"/>
          <w:szCs w:val="20"/>
          <w:lang w:val="en-AU"/>
        </w:rPr>
        <w:t>ash stages are given in Table 3.</w:t>
      </w:r>
    </w:p>
    <w:p w14:paraId="1E634FA7" w14:textId="77777777" w:rsidR="003D3A07" w:rsidRDefault="00664E57" w:rsidP="001A147C">
      <w:pPr>
        <w:pStyle w:val="ALTATablesFigures"/>
      </w:pPr>
      <w:r>
        <w:t>Table 3:</w:t>
      </w:r>
      <w:r w:rsidR="0089678C">
        <w:t xml:space="preserve"> Operating P</w:t>
      </w:r>
      <w:r w:rsidR="003D3A07" w:rsidRPr="003D3A07">
        <w:t>arameters</w:t>
      </w:r>
    </w:p>
    <w:p w14:paraId="1E634FA8" w14:textId="77777777" w:rsidR="00380C02" w:rsidRPr="003D3A07" w:rsidRDefault="00380C02" w:rsidP="001A147C">
      <w:pPr>
        <w:pStyle w:val="ALTATablesFigures"/>
      </w:pP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070"/>
      </w:tblGrid>
      <w:tr w:rsidR="00E77AC8" w:rsidRPr="00B86979" w14:paraId="1E634FAB" w14:textId="77777777" w:rsidTr="0039798A">
        <w:trPr>
          <w:cantSplit/>
          <w:jc w:val="center"/>
        </w:trPr>
        <w:tc>
          <w:tcPr>
            <w:tcW w:w="4428" w:type="dxa"/>
            <w:vAlign w:val="center"/>
          </w:tcPr>
          <w:p w14:paraId="1E634FA9" w14:textId="77777777" w:rsidR="00E77AC8" w:rsidRPr="00197A90" w:rsidRDefault="00E77AC8" w:rsidP="001A147C">
            <w:pPr>
              <w:pStyle w:val="TableHeadings"/>
              <w:keepNext/>
              <w:spacing w:before="40" w:after="40"/>
              <w:rPr>
                <w:rFonts w:ascii="Arial" w:hAnsi="Arial" w:cs="Arial"/>
                <w:szCs w:val="20"/>
                <w:lang w:val="en-AU"/>
              </w:rPr>
            </w:pPr>
            <w:r>
              <w:rPr>
                <w:rFonts w:ascii="Arial" w:hAnsi="Arial" w:cs="Arial"/>
                <w:szCs w:val="20"/>
                <w:lang w:val="en-AU"/>
              </w:rPr>
              <w:t>Parameter</w:t>
            </w:r>
          </w:p>
        </w:tc>
        <w:tc>
          <w:tcPr>
            <w:tcW w:w="3070" w:type="dxa"/>
            <w:vAlign w:val="center"/>
          </w:tcPr>
          <w:p w14:paraId="1E634FAA" w14:textId="77777777" w:rsidR="00E77AC8" w:rsidRPr="00197A90" w:rsidRDefault="00E77AC8" w:rsidP="001A147C">
            <w:pPr>
              <w:pStyle w:val="TableHeadings"/>
              <w:keepNext/>
              <w:spacing w:before="40" w:after="40"/>
              <w:rPr>
                <w:rFonts w:ascii="Arial" w:hAnsi="Arial" w:cs="Arial"/>
                <w:szCs w:val="20"/>
                <w:lang w:val="en-AU"/>
              </w:rPr>
            </w:pPr>
            <w:r w:rsidRPr="00197A90">
              <w:rPr>
                <w:rFonts w:ascii="Arial" w:hAnsi="Arial" w:cs="Arial"/>
                <w:szCs w:val="20"/>
                <w:lang w:val="en-AU"/>
              </w:rPr>
              <w:t>Value</w:t>
            </w:r>
          </w:p>
        </w:tc>
      </w:tr>
      <w:tr w:rsidR="00E77AC8" w:rsidRPr="00B86979" w14:paraId="1E634FAE" w14:textId="77777777" w:rsidTr="0039798A">
        <w:trPr>
          <w:cantSplit/>
          <w:jc w:val="center"/>
        </w:trPr>
        <w:tc>
          <w:tcPr>
            <w:tcW w:w="4428" w:type="dxa"/>
          </w:tcPr>
          <w:p w14:paraId="1E634FAC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Aqueous feed to wash,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3070" w:type="dxa"/>
          </w:tcPr>
          <w:p w14:paraId="1E634FAD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0.3 </w:t>
            </w:r>
          </w:p>
        </w:tc>
      </w:tr>
      <w:tr w:rsidR="00E77AC8" w:rsidRPr="00B86979" w14:paraId="1E634FB1" w14:textId="77777777" w:rsidTr="0039798A">
        <w:trPr>
          <w:cantSplit/>
          <w:jc w:val="center"/>
        </w:trPr>
        <w:tc>
          <w:tcPr>
            <w:tcW w:w="4428" w:type="dxa"/>
          </w:tcPr>
          <w:p w14:paraId="1E634FAF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Organic flow rate,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3070" w:type="dxa"/>
          </w:tcPr>
          <w:p w14:paraId="1E634FB0" w14:textId="77777777" w:rsidR="00E77AC8" w:rsidRPr="0039798A" w:rsidRDefault="008A2375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1.3</w:t>
            </w:r>
            <w:r w:rsidR="00E77AC8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 </w:t>
            </w:r>
          </w:p>
        </w:tc>
      </w:tr>
      <w:tr w:rsidR="00E77AC8" w:rsidRPr="00B86979" w14:paraId="1E634FB4" w14:textId="77777777" w:rsidTr="0039798A">
        <w:trPr>
          <w:cantSplit/>
          <w:jc w:val="center"/>
        </w:trPr>
        <w:tc>
          <w:tcPr>
            <w:tcW w:w="4428" w:type="dxa"/>
            <w:vAlign w:val="center"/>
          </w:tcPr>
          <w:p w14:paraId="1E634FB2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Recycle (aqueous),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3070" w:type="dxa"/>
          </w:tcPr>
          <w:p w14:paraId="1E634FB3" w14:textId="77777777" w:rsidR="00E77AC8" w:rsidRPr="0039798A" w:rsidRDefault="008A2375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1.0</w:t>
            </w:r>
            <w:r w:rsidR="00E77AC8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 </w:t>
            </w:r>
          </w:p>
        </w:tc>
      </w:tr>
      <w:tr w:rsidR="00E77AC8" w:rsidRPr="00B86979" w14:paraId="1E634FB7" w14:textId="77777777" w:rsidTr="0039798A">
        <w:trPr>
          <w:cantSplit/>
          <w:jc w:val="center"/>
        </w:trPr>
        <w:tc>
          <w:tcPr>
            <w:tcW w:w="4428" w:type="dxa"/>
          </w:tcPr>
          <w:p w14:paraId="1E634FB5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pH Wash solution </w:t>
            </w:r>
          </w:p>
        </w:tc>
        <w:tc>
          <w:tcPr>
            <w:tcW w:w="3070" w:type="dxa"/>
          </w:tcPr>
          <w:p w14:paraId="1E634FB6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2-2.5</w:t>
            </w:r>
          </w:p>
        </w:tc>
      </w:tr>
      <w:tr w:rsidR="00E77AC8" w:rsidRPr="00B86979" w14:paraId="1E634FBA" w14:textId="77777777" w:rsidTr="0039798A">
        <w:trPr>
          <w:cantSplit/>
          <w:jc w:val="center"/>
        </w:trPr>
        <w:tc>
          <w:tcPr>
            <w:tcW w:w="4428" w:type="dxa"/>
          </w:tcPr>
          <w:p w14:paraId="1E634FB8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O:A advance flow ratio</w:t>
            </w:r>
          </w:p>
        </w:tc>
        <w:tc>
          <w:tcPr>
            <w:tcW w:w="3070" w:type="dxa"/>
          </w:tcPr>
          <w:p w14:paraId="1E634FB9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4</w:t>
            </w:r>
            <w:r w:rsidR="008A2375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.3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:1</w:t>
            </w:r>
          </w:p>
        </w:tc>
      </w:tr>
      <w:tr w:rsidR="00E77AC8" w:rsidRPr="00B86979" w14:paraId="1E634FBD" w14:textId="77777777" w:rsidTr="0039798A">
        <w:trPr>
          <w:cantSplit/>
          <w:jc w:val="center"/>
        </w:trPr>
        <w:tc>
          <w:tcPr>
            <w:tcW w:w="4428" w:type="dxa"/>
          </w:tcPr>
          <w:p w14:paraId="1E634FBB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O:A in mixers</w:t>
            </w:r>
          </w:p>
        </w:tc>
        <w:tc>
          <w:tcPr>
            <w:tcW w:w="3070" w:type="dxa"/>
          </w:tcPr>
          <w:p w14:paraId="1E634FBC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1:1</w:t>
            </w:r>
          </w:p>
        </w:tc>
      </w:tr>
      <w:tr w:rsidR="00E77AC8" w:rsidRPr="00B86979" w14:paraId="1E634FC0" w14:textId="77777777" w:rsidTr="0039798A">
        <w:trPr>
          <w:cantSplit/>
          <w:jc w:val="center"/>
        </w:trPr>
        <w:tc>
          <w:tcPr>
            <w:tcW w:w="4428" w:type="dxa"/>
          </w:tcPr>
          <w:p w14:paraId="1E634FBE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Contact time per each mixer min</w:t>
            </w:r>
          </w:p>
        </w:tc>
        <w:tc>
          <w:tcPr>
            <w:tcW w:w="3070" w:type="dxa"/>
          </w:tcPr>
          <w:p w14:paraId="1E634FBF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3.0</w:t>
            </w:r>
          </w:p>
        </w:tc>
      </w:tr>
      <w:tr w:rsidR="00E77AC8" w:rsidRPr="00B86979" w14:paraId="1E634FC3" w14:textId="77777777" w:rsidTr="0039798A">
        <w:trPr>
          <w:cantSplit/>
          <w:jc w:val="center"/>
        </w:trPr>
        <w:tc>
          <w:tcPr>
            <w:tcW w:w="4428" w:type="dxa"/>
          </w:tcPr>
          <w:p w14:paraId="1E634FC1" w14:textId="77777777" w:rsidR="00E77AC8" w:rsidRPr="0039798A" w:rsidRDefault="00593C91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Mixer phase c</w:t>
            </w:r>
            <w:r w:rsidR="00E77AC8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ontinuity</w:t>
            </w:r>
          </w:p>
        </w:tc>
        <w:tc>
          <w:tcPr>
            <w:tcW w:w="3070" w:type="dxa"/>
          </w:tcPr>
          <w:p w14:paraId="1E634FC2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Aqueous/Organic</w:t>
            </w:r>
          </w:p>
        </w:tc>
      </w:tr>
      <w:tr w:rsidR="00E77AC8" w:rsidRPr="00B86979" w14:paraId="1E634FC6" w14:textId="77777777" w:rsidTr="0039798A">
        <w:trPr>
          <w:cantSplit/>
          <w:jc w:val="center"/>
        </w:trPr>
        <w:tc>
          <w:tcPr>
            <w:tcW w:w="4428" w:type="dxa"/>
            <w:vAlign w:val="center"/>
          </w:tcPr>
          <w:p w14:paraId="1E634FC4" w14:textId="77777777" w:rsidR="00E77AC8" w:rsidRPr="0039798A" w:rsidRDefault="00E77AC8" w:rsidP="001A147C">
            <w:p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/>
              </w:rPr>
              <w:t>Method of aqueous recovery from organic</w:t>
            </w:r>
          </w:p>
        </w:tc>
        <w:tc>
          <w:tcPr>
            <w:tcW w:w="3070" w:type="dxa"/>
            <w:vAlign w:val="center"/>
          </w:tcPr>
          <w:p w14:paraId="1E634FC5" w14:textId="77777777" w:rsidR="00E77AC8" w:rsidRPr="0039798A" w:rsidRDefault="00E77AC8" w:rsidP="001A147C">
            <w:pPr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US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US"/>
              </w:rPr>
              <w:t>After-settlers</w:t>
            </w:r>
          </w:p>
        </w:tc>
      </w:tr>
    </w:tbl>
    <w:p w14:paraId="1E634FC7" w14:textId="77777777" w:rsidR="0039798A" w:rsidRDefault="0039798A" w:rsidP="001A147C">
      <w:pPr>
        <w:rPr>
          <w:rFonts w:cs="Arial"/>
          <w:b/>
          <w:i/>
          <w:szCs w:val="20"/>
          <w:lang w:val="en-US"/>
        </w:rPr>
      </w:pPr>
    </w:p>
    <w:p w14:paraId="1E634FC8" w14:textId="77777777" w:rsidR="00F9211B" w:rsidRDefault="00F9211B" w:rsidP="001A147C">
      <w:pPr>
        <w:jc w:val="left"/>
        <w:rPr>
          <w:rFonts w:cs="Arial"/>
          <w:b/>
          <w:i/>
          <w:szCs w:val="20"/>
          <w:lang w:val="en-GB"/>
        </w:rPr>
      </w:pPr>
      <w:r>
        <w:br w:type="page"/>
      </w:r>
    </w:p>
    <w:p w14:paraId="1E634FC9" w14:textId="77777777" w:rsidR="00962F52" w:rsidRPr="003E6CC3" w:rsidRDefault="005B2EA8" w:rsidP="001A147C">
      <w:pPr>
        <w:pStyle w:val="ALTASub-Sub-Heading"/>
        <w:keepNext w:val="0"/>
      </w:pPr>
      <w:r w:rsidRPr="003E6CC3">
        <w:lastRenderedPageBreak/>
        <w:t>Strip</w:t>
      </w:r>
      <w:r w:rsidR="0089678C">
        <w:t xml:space="preserve"> S</w:t>
      </w:r>
      <w:r w:rsidR="002E76ED" w:rsidRPr="003E6CC3">
        <w:t>tage</w:t>
      </w:r>
    </w:p>
    <w:p w14:paraId="1E634FCA" w14:textId="77777777" w:rsidR="00380C02" w:rsidRPr="0045459C" w:rsidRDefault="00380C02" w:rsidP="001A147C">
      <w:pPr>
        <w:ind w:left="23" w:hanging="23"/>
        <w:rPr>
          <w:rFonts w:cs="Arial"/>
          <w:b/>
          <w:lang w:val="en-US"/>
        </w:rPr>
      </w:pPr>
    </w:p>
    <w:p w14:paraId="1E634FCB" w14:textId="77777777" w:rsidR="00720AD2" w:rsidRDefault="002E76ED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CC376B">
        <w:rPr>
          <w:rFonts w:cs="Arial"/>
          <w:szCs w:val="20"/>
        </w:rPr>
        <w:t xml:space="preserve">In a single mixer settler stripping stage the </w:t>
      </w:r>
      <w:r w:rsidRPr="00CC376B">
        <w:rPr>
          <w:rFonts w:cs="Arial"/>
          <w:szCs w:val="20"/>
          <w:lang w:val="en-US"/>
        </w:rPr>
        <w:t xml:space="preserve">washed </w:t>
      </w:r>
      <w:r w:rsidR="00B30D22">
        <w:rPr>
          <w:rFonts w:cs="Arial"/>
          <w:szCs w:val="20"/>
        </w:rPr>
        <w:t xml:space="preserve">organic </w:t>
      </w:r>
      <w:r w:rsidR="00B30D22">
        <w:rPr>
          <w:rFonts w:cs="Arial"/>
          <w:szCs w:val="20"/>
          <w:lang w:val="en-US"/>
        </w:rPr>
        <w:t>was</w:t>
      </w:r>
      <w:r w:rsidR="0089678C">
        <w:rPr>
          <w:rFonts w:cs="Arial"/>
          <w:szCs w:val="20"/>
        </w:rPr>
        <w:t xml:space="preserve"> str</w:t>
      </w:r>
      <w:r w:rsidR="0089678C">
        <w:rPr>
          <w:rFonts w:cs="Arial"/>
          <w:szCs w:val="20"/>
          <w:lang w:val="en-AU"/>
        </w:rPr>
        <w:t xml:space="preserve">ipped of </w:t>
      </w:r>
      <w:r w:rsidRPr="00CC376B">
        <w:rPr>
          <w:rFonts w:cs="Arial"/>
          <w:szCs w:val="20"/>
        </w:rPr>
        <w:t>copper by contacting with spent electrolyte</w:t>
      </w:r>
      <w:r w:rsidR="006A0D4F" w:rsidRPr="00CC376B">
        <w:rPr>
          <w:rFonts w:cs="Tahoma"/>
          <w:szCs w:val="20"/>
          <w:lang w:val="en-US"/>
        </w:rPr>
        <w:t xml:space="preserve"> </w:t>
      </w:r>
      <w:r w:rsidR="00A158C7">
        <w:rPr>
          <w:rFonts w:cs="Arial"/>
          <w:szCs w:val="20"/>
          <w:lang w:val="en-US"/>
        </w:rPr>
        <w:t xml:space="preserve">recycled from the </w:t>
      </w:r>
      <w:r w:rsidR="006A0D4F" w:rsidRPr="00CC376B">
        <w:rPr>
          <w:rFonts w:cs="Arial"/>
          <w:szCs w:val="20"/>
          <w:lang w:val="en-US"/>
        </w:rPr>
        <w:t>electrowinning</w:t>
      </w:r>
      <w:r w:rsidR="00E77AC8">
        <w:rPr>
          <w:rFonts w:cs="Tahoma"/>
          <w:szCs w:val="20"/>
          <w:lang w:val="en-US"/>
        </w:rPr>
        <w:t>.</w:t>
      </w:r>
      <w:r w:rsidR="00E77AC8">
        <w:rPr>
          <w:rFonts w:cs="Arial"/>
          <w:szCs w:val="20"/>
          <w:lang w:val="en-US"/>
        </w:rPr>
        <w:t xml:space="preserve"> </w:t>
      </w:r>
      <w:r w:rsidR="00412B8A">
        <w:rPr>
          <w:rFonts w:cs="Arial"/>
          <w:szCs w:val="20"/>
          <w:lang w:val="en-US"/>
        </w:rPr>
        <w:t xml:space="preserve"> </w:t>
      </w:r>
      <w:r w:rsidR="0089678C">
        <w:rPr>
          <w:rFonts w:cs="Arial"/>
          <w:szCs w:val="20"/>
          <w:lang w:val="en-US"/>
        </w:rPr>
        <w:t>The spent electrolyte contains</w:t>
      </w:r>
      <w:r w:rsidR="006A2A77" w:rsidRPr="00CC376B">
        <w:rPr>
          <w:rFonts w:cs="Arial"/>
          <w:szCs w:val="20"/>
          <w:lang w:val="en-US"/>
        </w:rPr>
        <w:t xml:space="preserve"> approximately </w:t>
      </w:r>
      <w:r w:rsidR="008A2375">
        <w:rPr>
          <w:rFonts w:cs="Arial"/>
          <w:szCs w:val="20"/>
          <w:lang w:val="en-US"/>
        </w:rPr>
        <w:t>40</w:t>
      </w:r>
      <w:r w:rsidR="006A2A77" w:rsidRPr="00CC376B">
        <w:rPr>
          <w:rFonts w:cs="Arial"/>
          <w:szCs w:val="20"/>
          <w:lang w:val="en-US"/>
        </w:rPr>
        <w:t xml:space="preserve"> g/l copper and </w:t>
      </w:r>
      <w:r w:rsidR="008A2375">
        <w:rPr>
          <w:rFonts w:cs="Arial"/>
          <w:szCs w:val="20"/>
          <w:lang w:val="en-US"/>
        </w:rPr>
        <w:t>175</w:t>
      </w:r>
      <w:r w:rsidR="006A2A77" w:rsidRPr="00CC376B">
        <w:rPr>
          <w:rFonts w:cs="Arial"/>
          <w:szCs w:val="20"/>
          <w:lang w:val="en-US"/>
        </w:rPr>
        <w:t xml:space="preserve"> g/l sulphuric acid and removes the copper from the organic phase into the aqueous phase. </w:t>
      </w:r>
      <w:r w:rsidR="00412B8A">
        <w:rPr>
          <w:rFonts w:cs="Arial"/>
          <w:szCs w:val="20"/>
          <w:lang w:val="en-US"/>
        </w:rPr>
        <w:t xml:space="preserve"> </w:t>
      </w:r>
      <w:r w:rsidR="006A2A77" w:rsidRPr="00CC376B">
        <w:rPr>
          <w:rFonts w:cs="Arial"/>
          <w:szCs w:val="20"/>
          <w:lang w:val="en-US"/>
        </w:rPr>
        <w:t xml:space="preserve">The electrolyte leaving the stripping is called strong electrolyte and contains approximately </w:t>
      </w:r>
      <w:r w:rsidR="008A2375">
        <w:rPr>
          <w:rFonts w:cs="Arial"/>
          <w:szCs w:val="20"/>
          <w:lang w:val="en-US"/>
        </w:rPr>
        <w:t>50 g/l copper and 160</w:t>
      </w:r>
      <w:r w:rsidR="006A2A77" w:rsidRPr="00CC376B">
        <w:rPr>
          <w:rFonts w:cs="Arial"/>
          <w:szCs w:val="20"/>
          <w:lang w:val="en-US"/>
        </w:rPr>
        <w:t xml:space="preserve"> g/l acid. </w:t>
      </w:r>
      <w:r w:rsidR="00412B8A">
        <w:rPr>
          <w:rFonts w:cs="Arial"/>
          <w:szCs w:val="20"/>
          <w:lang w:val="en-US"/>
        </w:rPr>
        <w:t xml:space="preserve"> </w:t>
      </w:r>
      <w:r w:rsidR="006A2A77" w:rsidRPr="00CC376B">
        <w:rPr>
          <w:rFonts w:cs="Arial"/>
          <w:szCs w:val="20"/>
          <w:lang w:val="en-US"/>
        </w:rPr>
        <w:t xml:space="preserve">The advance O:A ratio in stripping </w:t>
      </w:r>
      <w:r w:rsidR="00B30D22">
        <w:rPr>
          <w:rFonts w:cs="Arial"/>
          <w:szCs w:val="20"/>
          <w:lang w:val="en-US"/>
        </w:rPr>
        <w:t>was</w:t>
      </w:r>
      <w:r w:rsidR="00B3399B" w:rsidRPr="00CC376B">
        <w:rPr>
          <w:rFonts w:cs="Arial"/>
          <w:szCs w:val="20"/>
          <w:lang w:val="en-US"/>
        </w:rPr>
        <w:t xml:space="preserve"> </w:t>
      </w:r>
      <w:r w:rsidR="00DE5E96" w:rsidRPr="00DE5E96">
        <w:rPr>
          <w:rFonts w:cs="Arial"/>
          <w:szCs w:val="20"/>
          <w:lang w:val="en-US"/>
        </w:rPr>
        <w:t>2</w:t>
      </w:r>
      <w:r w:rsidR="006A2A77" w:rsidRPr="00CC376B">
        <w:rPr>
          <w:rFonts w:cs="Arial"/>
          <w:szCs w:val="20"/>
          <w:lang w:val="en-US"/>
        </w:rPr>
        <w:t xml:space="preserve">:1, but an </w:t>
      </w:r>
      <w:r w:rsidR="00B3399B" w:rsidRPr="00CC376B">
        <w:rPr>
          <w:rFonts w:cs="Arial"/>
          <w:szCs w:val="20"/>
          <w:lang w:val="en-US"/>
        </w:rPr>
        <w:t xml:space="preserve">internal ratio of 1:1 </w:t>
      </w:r>
      <w:r w:rsidR="00B30D22">
        <w:rPr>
          <w:rFonts w:cs="Arial"/>
          <w:szCs w:val="20"/>
          <w:lang w:val="en-US"/>
        </w:rPr>
        <w:t>was</w:t>
      </w:r>
      <w:r w:rsidR="006A2A77" w:rsidRPr="00CC376B">
        <w:rPr>
          <w:rFonts w:cs="Arial"/>
          <w:szCs w:val="20"/>
          <w:lang w:val="en-US"/>
        </w:rPr>
        <w:t xml:space="preserve"> maintained within the stripping stage by re-circulating a portion of the </w:t>
      </w:r>
      <w:r w:rsidR="003C7F65" w:rsidRPr="00CC376B">
        <w:rPr>
          <w:rFonts w:cs="Arial"/>
          <w:szCs w:val="20"/>
          <w:lang w:val="en-US"/>
        </w:rPr>
        <w:t xml:space="preserve">aqueous phase. </w:t>
      </w:r>
      <w:r w:rsidR="006A2A77" w:rsidRPr="00CC376B">
        <w:rPr>
          <w:rFonts w:cs="Arial"/>
          <w:szCs w:val="20"/>
          <w:lang w:val="en-US"/>
        </w:rPr>
        <w:t xml:space="preserve"> </w:t>
      </w:r>
    </w:p>
    <w:p w14:paraId="1E634FCC" w14:textId="77777777" w:rsidR="005E689E" w:rsidRPr="00CC376B" w:rsidRDefault="005E689E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CD" w14:textId="77777777" w:rsidR="00742B7D" w:rsidRPr="00E77AC8" w:rsidRDefault="007A1DBD" w:rsidP="001A147C">
      <w:pPr>
        <w:autoSpaceDE w:val="0"/>
        <w:autoSpaceDN w:val="0"/>
        <w:adjustRightInd w:val="0"/>
        <w:rPr>
          <w:rFonts w:cs="Arial"/>
          <w:szCs w:val="20"/>
        </w:rPr>
      </w:pPr>
      <w:r w:rsidRPr="00CC376B">
        <w:rPr>
          <w:rFonts w:cs="Arial"/>
          <w:szCs w:val="20"/>
        </w:rPr>
        <w:t xml:space="preserve">The filtered strong electrolyte </w:t>
      </w:r>
      <w:r w:rsidR="00B30D22">
        <w:rPr>
          <w:rFonts w:cs="Arial"/>
          <w:szCs w:val="20"/>
          <w:lang w:val="en-US"/>
        </w:rPr>
        <w:t>was</w:t>
      </w:r>
      <w:r w:rsidRPr="00CC376B">
        <w:rPr>
          <w:rFonts w:cs="Arial"/>
          <w:szCs w:val="20"/>
        </w:rPr>
        <w:t xml:space="preserve"> stored in a tank for strong and spent electrolyte.</w:t>
      </w:r>
      <w:r w:rsidR="00412B8A">
        <w:rPr>
          <w:rFonts w:cs="Arial"/>
          <w:szCs w:val="20"/>
          <w:lang w:val="en-AU"/>
        </w:rPr>
        <w:t xml:space="preserve"> </w:t>
      </w:r>
      <w:r w:rsidRPr="00CC376B">
        <w:rPr>
          <w:rFonts w:cs="Arial"/>
          <w:szCs w:val="20"/>
        </w:rPr>
        <w:t xml:space="preserve"> The strong electrolyte solution </w:t>
      </w:r>
      <w:r w:rsidR="00B30D22">
        <w:rPr>
          <w:rFonts w:cs="Arial"/>
          <w:szCs w:val="20"/>
          <w:lang w:val="en-US"/>
        </w:rPr>
        <w:t>was</w:t>
      </w:r>
      <w:r w:rsidRPr="00CC376B">
        <w:rPr>
          <w:rFonts w:cs="Arial"/>
          <w:szCs w:val="20"/>
        </w:rPr>
        <w:t xml:space="preserve"> heated in a heat exchanger by spent electrolyte returning t</w:t>
      </w:r>
      <w:r w:rsidR="0069256D">
        <w:rPr>
          <w:rFonts w:cs="Arial"/>
          <w:szCs w:val="20"/>
        </w:rPr>
        <w:t xml:space="preserve">o the strip mixer settler. </w:t>
      </w:r>
      <w:r w:rsidR="00412B8A">
        <w:rPr>
          <w:rFonts w:cs="Arial"/>
          <w:szCs w:val="20"/>
          <w:lang w:val="en-AU"/>
        </w:rPr>
        <w:t xml:space="preserve"> </w:t>
      </w:r>
      <w:r w:rsidR="0069256D">
        <w:rPr>
          <w:rFonts w:cs="Arial"/>
          <w:szCs w:val="20"/>
        </w:rPr>
        <w:t>Then</w:t>
      </w:r>
      <w:r w:rsidRPr="00CC376B">
        <w:rPr>
          <w:rFonts w:cs="Arial"/>
          <w:szCs w:val="20"/>
        </w:rPr>
        <w:t xml:space="preserve"> the electrolyte </w:t>
      </w:r>
      <w:r w:rsidR="0055297E">
        <w:rPr>
          <w:rFonts w:cs="Arial"/>
          <w:szCs w:val="20"/>
          <w:lang w:val="en-US"/>
        </w:rPr>
        <w:t>was</w:t>
      </w:r>
      <w:r w:rsidRPr="00CC376B">
        <w:rPr>
          <w:rFonts w:cs="Arial"/>
          <w:szCs w:val="20"/>
        </w:rPr>
        <w:t xml:space="preserve"> pumped to </w:t>
      </w:r>
      <w:r w:rsidRPr="00CC376B">
        <w:rPr>
          <w:rFonts w:cs="Arial"/>
          <w:szCs w:val="20"/>
          <w:lang w:val="en-US"/>
        </w:rPr>
        <w:t>the</w:t>
      </w:r>
      <w:r w:rsidRPr="00CC376B">
        <w:rPr>
          <w:rFonts w:cs="Arial"/>
          <w:szCs w:val="20"/>
        </w:rPr>
        <w:t xml:space="preserve"> electrowinning cells in the electrowinning area (EW).</w:t>
      </w:r>
      <w:r w:rsidR="00E77AC8">
        <w:rPr>
          <w:rFonts w:cs="Arial"/>
          <w:szCs w:val="20"/>
          <w:lang w:val="en-US"/>
        </w:rPr>
        <w:t xml:space="preserve"> </w:t>
      </w:r>
      <w:r w:rsidR="00412B8A">
        <w:rPr>
          <w:rFonts w:cs="Arial"/>
          <w:szCs w:val="20"/>
          <w:lang w:val="en-US"/>
        </w:rPr>
        <w:t xml:space="preserve"> </w:t>
      </w:r>
      <w:r w:rsidR="00742B7D" w:rsidRPr="00CC376B">
        <w:rPr>
          <w:rFonts w:eastAsia="Times New Roman" w:cs="Arial"/>
          <w:szCs w:val="20"/>
          <w:lang w:val="en-US"/>
        </w:rPr>
        <w:t xml:space="preserve">The mixer of the strip stage </w:t>
      </w:r>
      <w:r w:rsidR="0055297E">
        <w:rPr>
          <w:rFonts w:eastAsia="Times New Roman" w:cs="Arial"/>
          <w:szCs w:val="20"/>
          <w:lang w:val="en-US"/>
        </w:rPr>
        <w:t>was</w:t>
      </w:r>
      <w:r w:rsidR="00742B7D" w:rsidRPr="00CC376B">
        <w:rPr>
          <w:rFonts w:eastAsia="Times New Roman" w:cs="Arial"/>
          <w:szCs w:val="20"/>
          <w:lang w:val="en-US"/>
        </w:rPr>
        <w:t xml:space="preserve"> run under orga</w:t>
      </w:r>
      <w:r w:rsidR="0069256D">
        <w:rPr>
          <w:rFonts w:eastAsia="Times New Roman" w:cs="Arial"/>
          <w:szCs w:val="20"/>
          <w:lang w:val="en-US"/>
        </w:rPr>
        <w:t>nic continuous phase continuity</w:t>
      </w:r>
      <w:r w:rsidR="0091088B">
        <w:rPr>
          <w:rFonts w:eastAsia="Times New Roman" w:cs="Arial"/>
          <w:szCs w:val="20"/>
          <w:lang w:val="en-US"/>
        </w:rPr>
        <w:t xml:space="preserve"> to minimiz</w:t>
      </w:r>
      <w:r w:rsidR="00742B7D" w:rsidRPr="00CC376B">
        <w:rPr>
          <w:rFonts w:eastAsia="Times New Roman" w:cs="Arial"/>
          <w:szCs w:val="20"/>
          <w:lang w:val="en-US"/>
        </w:rPr>
        <w:t xml:space="preserve">e organic losses to the aqueous outlet stream. </w:t>
      </w:r>
    </w:p>
    <w:p w14:paraId="1E634FCE" w14:textId="77777777" w:rsidR="00962F52" w:rsidRDefault="00962F52" w:rsidP="001A147C">
      <w:pPr>
        <w:autoSpaceDE w:val="0"/>
        <w:autoSpaceDN w:val="0"/>
        <w:adjustRightInd w:val="0"/>
        <w:rPr>
          <w:rFonts w:cs="Arial"/>
        </w:rPr>
      </w:pPr>
    </w:p>
    <w:p w14:paraId="1E634FCF" w14:textId="77777777" w:rsidR="00962F52" w:rsidRPr="0069256D" w:rsidRDefault="0069256D" w:rsidP="001A147C">
      <w:pPr>
        <w:pStyle w:val="ALTASub-Sub-Heading"/>
        <w:keepNext w:val="0"/>
      </w:pPr>
      <w:r>
        <w:t>Operating P</w:t>
      </w:r>
      <w:r w:rsidR="00962F52" w:rsidRPr="0069256D">
        <w:t>arameters</w:t>
      </w:r>
    </w:p>
    <w:p w14:paraId="1E634FD0" w14:textId="77777777" w:rsidR="00380C02" w:rsidRPr="001F3F32" w:rsidRDefault="00380C02" w:rsidP="001A147C">
      <w:pPr>
        <w:autoSpaceDE w:val="0"/>
        <w:autoSpaceDN w:val="0"/>
        <w:adjustRightInd w:val="0"/>
        <w:rPr>
          <w:rFonts w:cs="Arial"/>
          <w:b/>
          <w:i/>
          <w:szCs w:val="20"/>
          <w:lang w:val="en-US"/>
        </w:rPr>
      </w:pPr>
    </w:p>
    <w:p w14:paraId="1E634FD1" w14:textId="77777777" w:rsidR="00E77AC8" w:rsidRDefault="00E77AC8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E77AC8">
        <w:rPr>
          <w:rFonts w:cs="Arial"/>
          <w:szCs w:val="20"/>
          <w:lang w:val="en-US"/>
        </w:rPr>
        <w:t>Operating parameters for the</w:t>
      </w:r>
      <w:r w:rsidR="0055297E">
        <w:rPr>
          <w:rFonts w:cs="Arial"/>
          <w:szCs w:val="20"/>
          <w:lang w:val="en-US"/>
        </w:rPr>
        <w:t xml:space="preserve"> strip stage are </w:t>
      </w:r>
      <w:r w:rsidR="000C1D7F">
        <w:rPr>
          <w:rFonts w:cs="Arial"/>
          <w:szCs w:val="20"/>
          <w:lang w:val="en-US"/>
        </w:rPr>
        <w:t>presented</w:t>
      </w:r>
      <w:r w:rsidR="0055297E">
        <w:rPr>
          <w:rFonts w:cs="Arial"/>
          <w:szCs w:val="20"/>
          <w:lang w:val="en-US"/>
        </w:rPr>
        <w:t xml:space="preserve"> in Table 4.</w:t>
      </w:r>
    </w:p>
    <w:p w14:paraId="1E634FD2" w14:textId="77777777" w:rsidR="00E77AC8" w:rsidRPr="00E77AC8" w:rsidRDefault="00E77AC8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4FD3" w14:textId="77777777" w:rsidR="00E77AC8" w:rsidRDefault="004A2745" w:rsidP="001A147C">
      <w:pPr>
        <w:pStyle w:val="ALTATablesFigures"/>
      </w:pPr>
      <w:r>
        <w:t>Table 4:</w:t>
      </w:r>
      <w:r w:rsidR="0055297E">
        <w:t xml:space="preserve"> </w:t>
      </w:r>
      <w:r w:rsidR="0069256D">
        <w:t>Operating P</w:t>
      </w:r>
      <w:r w:rsidR="00E77AC8">
        <w:t>arameters</w:t>
      </w:r>
    </w:p>
    <w:p w14:paraId="1E634FD4" w14:textId="77777777" w:rsidR="00CA037A" w:rsidRPr="00CA037A" w:rsidRDefault="00CA037A" w:rsidP="001A147C">
      <w:pPr>
        <w:pStyle w:val="ALTATablesFigures"/>
        <w:rPr>
          <w:b w:val="0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2"/>
        <w:gridCol w:w="4568"/>
      </w:tblGrid>
      <w:tr w:rsidR="00E77AC8" w:rsidRPr="00B86979" w14:paraId="1E634FD7" w14:textId="77777777" w:rsidTr="00E77AC8">
        <w:trPr>
          <w:cantSplit/>
          <w:jc w:val="center"/>
        </w:trPr>
        <w:tc>
          <w:tcPr>
            <w:tcW w:w="4002" w:type="dxa"/>
            <w:vAlign w:val="center"/>
          </w:tcPr>
          <w:p w14:paraId="1E634FD5" w14:textId="77777777" w:rsidR="00E77AC8" w:rsidRPr="00962F52" w:rsidRDefault="00E77AC8" w:rsidP="001A147C">
            <w:pPr>
              <w:pStyle w:val="TableHeadings"/>
              <w:keepNext/>
              <w:spacing w:before="20" w:after="20"/>
              <w:rPr>
                <w:rFonts w:ascii="Arial" w:hAnsi="Arial" w:cs="Arial"/>
                <w:szCs w:val="20"/>
                <w:lang w:val="en-AU"/>
              </w:rPr>
            </w:pPr>
            <w:r>
              <w:rPr>
                <w:rFonts w:ascii="Arial" w:hAnsi="Arial" w:cs="Arial"/>
                <w:szCs w:val="20"/>
                <w:lang w:val="en-AU"/>
              </w:rPr>
              <w:t>Parameter</w:t>
            </w:r>
          </w:p>
        </w:tc>
        <w:tc>
          <w:tcPr>
            <w:tcW w:w="4568" w:type="dxa"/>
            <w:vAlign w:val="center"/>
          </w:tcPr>
          <w:p w14:paraId="1E634FD6" w14:textId="77777777" w:rsidR="00E77AC8" w:rsidRPr="00962F52" w:rsidRDefault="00E77AC8" w:rsidP="001A147C">
            <w:pPr>
              <w:pStyle w:val="TableHeadings"/>
              <w:keepNext/>
              <w:spacing w:before="20" w:after="20"/>
              <w:rPr>
                <w:rFonts w:ascii="Arial" w:hAnsi="Arial" w:cs="Arial"/>
                <w:szCs w:val="20"/>
                <w:lang w:val="en-AU"/>
              </w:rPr>
            </w:pPr>
            <w:r w:rsidRPr="00962F52">
              <w:rPr>
                <w:rFonts w:ascii="Arial" w:hAnsi="Arial" w:cs="Arial"/>
                <w:szCs w:val="20"/>
                <w:lang w:val="en-AU"/>
              </w:rPr>
              <w:t>Value</w:t>
            </w:r>
          </w:p>
        </w:tc>
      </w:tr>
      <w:tr w:rsidR="0039798A" w:rsidRPr="0039798A" w14:paraId="1E634FDA" w14:textId="77777777" w:rsidTr="00E77AC8">
        <w:trPr>
          <w:cantSplit/>
          <w:jc w:val="center"/>
        </w:trPr>
        <w:tc>
          <w:tcPr>
            <w:tcW w:w="4002" w:type="dxa"/>
          </w:tcPr>
          <w:p w14:paraId="1E634FD8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US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Aqueous Feed to strip section,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4568" w:type="dxa"/>
          </w:tcPr>
          <w:p w14:paraId="1E634FD9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0.6</w:t>
            </w:r>
            <w:r w:rsidR="00011A50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5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 </w:t>
            </w:r>
          </w:p>
        </w:tc>
      </w:tr>
      <w:tr w:rsidR="0039798A" w:rsidRPr="0039798A" w14:paraId="1E634FDD" w14:textId="77777777" w:rsidTr="00E77AC8">
        <w:trPr>
          <w:cantSplit/>
          <w:jc w:val="center"/>
        </w:trPr>
        <w:tc>
          <w:tcPr>
            <w:tcW w:w="4002" w:type="dxa"/>
          </w:tcPr>
          <w:p w14:paraId="1E634FDB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Organic flow rate,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4568" w:type="dxa"/>
          </w:tcPr>
          <w:p w14:paraId="1E634FDC" w14:textId="77777777" w:rsidR="00E77AC8" w:rsidRPr="0039798A" w:rsidRDefault="008A2375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1.3</w:t>
            </w:r>
            <w:r w:rsidR="00E77AC8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 </w:t>
            </w:r>
          </w:p>
        </w:tc>
      </w:tr>
      <w:tr w:rsidR="0039798A" w:rsidRPr="0039798A" w14:paraId="1E634FE0" w14:textId="77777777" w:rsidTr="00E77AC8">
        <w:trPr>
          <w:cantSplit/>
          <w:jc w:val="center"/>
        </w:trPr>
        <w:tc>
          <w:tcPr>
            <w:tcW w:w="4002" w:type="dxa"/>
          </w:tcPr>
          <w:p w14:paraId="1E634FDE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Recycle (aqueous), m</w:t>
            </w:r>
            <w:r w:rsidRPr="0039798A">
              <w:rPr>
                <w:rFonts w:cs="Arial"/>
                <w:color w:val="000000" w:themeColor="text1"/>
                <w:szCs w:val="20"/>
                <w:vertAlign w:val="superscript"/>
                <w:lang w:val="en-AU" w:eastAsia="en-US"/>
              </w:rPr>
              <w:t>3</w:t>
            </w: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/h</w:t>
            </w:r>
          </w:p>
        </w:tc>
        <w:tc>
          <w:tcPr>
            <w:tcW w:w="4568" w:type="dxa"/>
          </w:tcPr>
          <w:p w14:paraId="1E634FDF" w14:textId="77777777" w:rsidR="00E77AC8" w:rsidRPr="0039798A" w:rsidRDefault="00011A50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0.65</w:t>
            </w:r>
            <w:r w:rsidR="00E77AC8"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 </w:t>
            </w:r>
          </w:p>
        </w:tc>
      </w:tr>
      <w:tr w:rsidR="0039798A" w:rsidRPr="0039798A" w14:paraId="1E634FE3" w14:textId="77777777" w:rsidTr="00E77AC8">
        <w:trPr>
          <w:cantSplit/>
          <w:jc w:val="center"/>
        </w:trPr>
        <w:tc>
          <w:tcPr>
            <w:tcW w:w="4002" w:type="dxa"/>
          </w:tcPr>
          <w:p w14:paraId="1E634FE1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O:A advance flow ratio</w:t>
            </w:r>
          </w:p>
        </w:tc>
        <w:tc>
          <w:tcPr>
            <w:tcW w:w="4568" w:type="dxa"/>
          </w:tcPr>
          <w:p w14:paraId="1E634FE2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2:1</w:t>
            </w:r>
          </w:p>
        </w:tc>
      </w:tr>
      <w:tr w:rsidR="0039798A" w:rsidRPr="0039798A" w14:paraId="1E634FE6" w14:textId="77777777" w:rsidTr="00E77AC8">
        <w:trPr>
          <w:cantSplit/>
          <w:jc w:val="center"/>
        </w:trPr>
        <w:tc>
          <w:tcPr>
            <w:tcW w:w="4002" w:type="dxa"/>
          </w:tcPr>
          <w:p w14:paraId="1E634FE4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O:A in mixers</w:t>
            </w:r>
          </w:p>
        </w:tc>
        <w:tc>
          <w:tcPr>
            <w:tcW w:w="4568" w:type="dxa"/>
          </w:tcPr>
          <w:p w14:paraId="1E634FE5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 xml:space="preserve">1:1 </w:t>
            </w:r>
          </w:p>
        </w:tc>
      </w:tr>
      <w:tr w:rsidR="0039798A" w:rsidRPr="0039798A" w14:paraId="1E634FE9" w14:textId="77777777" w:rsidTr="00E77AC8">
        <w:trPr>
          <w:cantSplit/>
          <w:jc w:val="center"/>
        </w:trPr>
        <w:tc>
          <w:tcPr>
            <w:tcW w:w="4002" w:type="dxa"/>
          </w:tcPr>
          <w:p w14:paraId="1E634FE7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Contact time per each mixer, min</w:t>
            </w:r>
          </w:p>
        </w:tc>
        <w:tc>
          <w:tcPr>
            <w:tcW w:w="4568" w:type="dxa"/>
          </w:tcPr>
          <w:p w14:paraId="1E634FE8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3.0</w:t>
            </w:r>
          </w:p>
        </w:tc>
      </w:tr>
      <w:tr w:rsidR="0039798A" w:rsidRPr="0039798A" w14:paraId="1E634FEC" w14:textId="77777777" w:rsidTr="00E77AC8">
        <w:trPr>
          <w:cantSplit/>
          <w:jc w:val="center"/>
        </w:trPr>
        <w:tc>
          <w:tcPr>
            <w:tcW w:w="4002" w:type="dxa"/>
          </w:tcPr>
          <w:p w14:paraId="1E634FEA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Mixer Phase Continuity</w:t>
            </w:r>
          </w:p>
        </w:tc>
        <w:tc>
          <w:tcPr>
            <w:tcW w:w="4568" w:type="dxa"/>
          </w:tcPr>
          <w:p w14:paraId="1E634FEB" w14:textId="77777777" w:rsidR="00E77AC8" w:rsidRPr="0039798A" w:rsidRDefault="00E77AC8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Organic</w:t>
            </w:r>
          </w:p>
        </w:tc>
      </w:tr>
      <w:tr w:rsidR="0039798A" w:rsidRPr="0039798A" w14:paraId="1E634FEF" w14:textId="77777777" w:rsidTr="00E77AC8">
        <w:trPr>
          <w:cantSplit/>
          <w:jc w:val="center"/>
        </w:trPr>
        <w:tc>
          <w:tcPr>
            <w:tcW w:w="4002" w:type="dxa"/>
            <w:vAlign w:val="center"/>
          </w:tcPr>
          <w:p w14:paraId="1E634FED" w14:textId="77777777" w:rsidR="00E77AC8" w:rsidRPr="0039798A" w:rsidRDefault="00E77AC8" w:rsidP="001A147C">
            <w:pPr>
              <w:pStyle w:val="Header"/>
              <w:spacing w:before="20" w:after="20"/>
              <w:rPr>
                <w:rFonts w:cs="Arial"/>
                <w:color w:val="000000" w:themeColor="text1"/>
                <w:szCs w:val="20"/>
                <w:lang w:val="en-AU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 w:eastAsia="en-US"/>
              </w:rPr>
              <w:t>Method of organic recovery from strip</w:t>
            </w:r>
          </w:p>
        </w:tc>
        <w:tc>
          <w:tcPr>
            <w:tcW w:w="4568" w:type="dxa"/>
          </w:tcPr>
          <w:p w14:paraId="1E634FEE" w14:textId="77777777" w:rsidR="00E77AC8" w:rsidRPr="0039798A" w:rsidRDefault="009B3959" w:rsidP="001A147C">
            <w:pPr>
              <w:pStyle w:val="Header"/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s-ES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s-ES" w:eastAsia="en-US"/>
              </w:rPr>
              <w:t xml:space="preserve">Flotation column, </w:t>
            </w:r>
            <w:r w:rsidR="00E77AC8" w:rsidRPr="0039798A">
              <w:rPr>
                <w:rFonts w:cs="Arial"/>
                <w:color w:val="000000" w:themeColor="text1"/>
                <w:szCs w:val="20"/>
                <w:lang w:val="es-ES" w:eastAsia="en-US"/>
              </w:rPr>
              <w:t>Dual media filter</w:t>
            </w:r>
          </w:p>
        </w:tc>
      </w:tr>
      <w:tr w:rsidR="0039798A" w:rsidRPr="0039798A" w14:paraId="1E634FF2" w14:textId="77777777" w:rsidTr="00E77AC8">
        <w:trPr>
          <w:cantSplit/>
          <w:jc w:val="center"/>
        </w:trPr>
        <w:tc>
          <w:tcPr>
            <w:tcW w:w="4002" w:type="dxa"/>
            <w:vAlign w:val="center"/>
          </w:tcPr>
          <w:p w14:paraId="1E634FF0" w14:textId="77777777" w:rsidR="00E77AC8" w:rsidRPr="0039798A" w:rsidRDefault="00E77AC8" w:rsidP="001A147C">
            <w:p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AU"/>
              </w:rPr>
              <w:t>Method of aqueous recovery from organic</w:t>
            </w:r>
          </w:p>
        </w:tc>
        <w:tc>
          <w:tcPr>
            <w:tcW w:w="4568" w:type="dxa"/>
            <w:vAlign w:val="center"/>
          </w:tcPr>
          <w:p w14:paraId="1E634FF1" w14:textId="77777777" w:rsidR="00E77AC8" w:rsidRPr="0039798A" w:rsidRDefault="00E77AC8" w:rsidP="001A147C">
            <w:pPr>
              <w:spacing w:before="20" w:after="20"/>
              <w:jc w:val="center"/>
              <w:rPr>
                <w:rFonts w:cs="Arial"/>
                <w:color w:val="000000" w:themeColor="text1"/>
                <w:szCs w:val="20"/>
                <w:lang w:val="en-US"/>
              </w:rPr>
            </w:pPr>
            <w:r w:rsidRPr="0039798A">
              <w:rPr>
                <w:rFonts w:cs="Arial"/>
                <w:color w:val="000000" w:themeColor="text1"/>
                <w:szCs w:val="20"/>
                <w:lang w:val="en-US"/>
              </w:rPr>
              <w:t>After-settler</w:t>
            </w:r>
          </w:p>
        </w:tc>
      </w:tr>
    </w:tbl>
    <w:p w14:paraId="1E634FF3" w14:textId="77777777" w:rsidR="0055297E" w:rsidRDefault="0055297E" w:rsidP="001A147C">
      <w:pPr>
        <w:autoSpaceDE w:val="0"/>
        <w:autoSpaceDN w:val="0"/>
        <w:adjustRightInd w:val="0"/>
        <w:rPr>
          <w:rFonts w:cs="Arial"/>
          <w:b/>
          <w:color w:val="231F20"/>
          <w:szCs w:val="20"/>
          <w:lang w:val="en-US" w:eastAsia="bg-BG"/>
        </w:rPr>
      </w:pPr>
    </w:p>
    <w:p w14:paraId="1E634FF4" w14:textId="77777777" w:rsidR="00A8045B" w:rsidRPr="003E6CC3" w:rsidRDefault="001F3F32" w:rsidP="001A147C">
      <w:pPr>
        <w:pStyle w:val="ALTASub-Sub-Heading"/>
        <w:keepNext w:val="0"/>
        <w:rPr>
          <w:lang w:eastAsia="bg-BG"/>
        </w:rPr>
      </w:pPr>
      <w:r w:rsidRPr="003E6CC3">
        <w:rPr>
          <w:lang w:eastAsia="bg-BG"/>
        </w:rPr>
        <w:t>Electrowinning</w:t>
      </w:r>
    </w:p>
    <w:p w14:paraId="1E634FF5" w14:textId="77777777" w:rsidR="00380C02" w:rsidRPr="0045459C" w:rsidRDefault="00380C02" w:rsidP="001A147C">
      <w:pPr>
        <w:autoSpaceDE w:val="0"/>
        <w:autoSpaceDN w:val="0"/>
        <w:adjustRightInd w:val="0"/>
        <w:rPr>
          <w:rFonts w:cs="Arial"/>
          <w:b/>
          <w:color w:val="231F20"/>
          <w:lang w:val="en-US" w:eastAsia="bg-BG"/>
        </w:rPr>
      </w:pPr>
    </w:p>
    <w:p w14:paraId="1E634FF6" w14:textId="77777777" w:rsidR="00A8045B" w:rsidRDefault="00A8045B" w:rsidP="001A147C">
      <w:pPr>
        <w:pStyle w:val="CVRDNORMAL"/>
        <w:rPr>
          <w:lang w:val="en-AU"/>
        </w:rPr>
      </w:pPr>
      <w:r w:rsidRPr="00CC376B">
        <w:t xml:space="preserve">The heated electrolyte with </w:t>
      </w:r>
      <w:r w:rsidRPr="00D92501">
        <w:t>flow</w:t>
      </w:r>
      <w:r w:rsidR="00577F36">
        <w:rPr>
          <w:lang w:val="en-US"/>
        </w:rPr>
        <w:t xml:space="preserve"> </w:t>
      </w:r>
      <w:r w:rsidRPr="00D92501">
        <w:t xml:space="preserve">rate </w:t>
      </w:r>
      <w:r w:rsidR="00F1317B">
        <w:rPr>
          <w:lang w:val="en-US"/>
        </w:rPr>
        <w:t>1</w:t>
      </w:r>
      <w:r w:rsidR="00011A50" w:rsidRPr="00D92501">
        <w:rPr>
          <w:lang w:val="en-US"/>
        </w:rPr>
        <w:t>.5</w:t>
      </w:r>
      <w:r w:rsidRPr="00D92501">
        <w:t xml:space="preserve"> m</w:t>
      </w:r>
      <w:r w:rsidRPr="00D92501">
        <w:rPr>
          <w:vertAlign w:val="superscript"/>
        </w:rPr>
        <w:t>3</w:t>
      </w:r>
      <w:r w:rsidRPr="0015413C">
        <w:t>/h</w:t>
      </w:r>
      <w:r w:rsidRPr="00CC376B">
        <w:t xml:space="preserve"> </w:t>
      </w:r>
      <w:r w:rsidR="0055297E">
        <w:rPr>
          <w:lang w:val="en-US"/>
        </w:rPr>
        <w:t>was</w:t>
      </w:r>
      <w:r w:rsidRPr="00CC376B">
        <w:t xml:space="preserve"> fed to 4 EW cells, </w:t>
      </w:r>
      <w:r w:rsidRPr="00CC376B">
        <w:rPr>
          <w:lang w:val="en-GB"/>
        </w:rPr>
        <w:t>each containing 9 cathodes and 10 anodes</w:t>
      </w:r>
      <w:r w:rsidRPr="00CC376B">
        <w:t xml:space="preserve">. </w:t>
      </w:r>
      <w:r w:rsidR="00412B8A">
        <w:rPr>
          <w:lang w:val="en-AU"/>
        </w:rPr>
        <w:t xml:space="preserve"> </w:t>
      </w:r>
      <w:r w:rsidRPr="00CC376B">
        <w:t>In the EW cells the electrolysis process deposits copper onto permanent stainless steel cathodes, releases ox</w:t>
      </w:r>
      <w:r w:rsidR="00DD651E">
        <w:t>ygen at the lead anodes, and in</w:t>
      </w:r>
      <w:r w:rsidR="00DD651E">
        <w:rPr>
          <w:lang w:val="en-US"/>
        </w:rPr>
        <w:t>c</w:t>
      </w:r>
      <w:r w:rsidR="00577F36">
        <w:t>reas</w:t>
      </w:r>
      <w:r w:rsidRPr="00CC376B">
        <w:t>es the sulphuric acid concentration of the electrolyte.</w:t>
      </w:r>
    </w:p>
    <w:p w14:paraId="1E634FF7" w14:textId="77777777" w:rsidR="00412B8A" w:rsidRPr="00412B8A" w:rsidRDefault="00412B8A" w:rsidP="001A147C">
      <w:pPr>
        <w:pStyle w:val="CVRDNORMAL"/>
      </w:pPr>
    </w:p>
    <w:p w14:paraId="1E634FF8" w14:textId="77777777" w:rsidR="00A8045B" w:rsidRDefault="00A8045B" w:rsidP="001A147C">
      <w:pPr>
        <w:rPr>
          <w:rFonts w:cs="Arial"/>
          <w:szCs w:val="20"/>
          <w:lang w:val="en-GB"/>
        </w:rPr>
      </w:pPr>
      <w:r w:rsidRPr="00CC376B">
        <w:rPr>
          <w:rFonts w:cs="Arial"/>
          <w:szCs w:val="20"/>
          <w:lang w:val="en-GB"/>
        </w:rPr>
        <w:t xml:space="preserve">After the EW-cells the spent electrolyte </w:t>
      </w:r>
      <w:r w:rsidR="0069256D">
        <w:rPr>
          <w:rFonts w:cs="Arial"/>
          <w:szCs w:val="20"/>
          <w:lang w:val="en-GB"/>
        </w:rPr>
        <w:t>flows</w:t>
      </w:r>
      <w:r w:rsidRPr="00CC376B">
        <w:rPr>
          <w:rFonts w:cs="Arial"/>
          <w:szCs w:val="20"/>
          <w:lang w:val="en-GB"/>
        </w:rPr>
        <w:t xml:space="preserve"> to the strong and spent electrolyte tank. </w:t>
      </w:r>
      <w:r w:rsidR="00412B8A">
        <w:rPr>
          <w:rFonts w:cs="Arial"/>
          <w:szCs w:val="20"/>
          <w:lang w:val="en-GB"/>
        </w:rPr>
        <w:t xml:space="preserve"> </w:t>
      </w:r>
      <w:r w:rsidRPr="00CC376B">
        <w:rPr>
          <w:rFonts w:cs="Arial"/>
          <w:szCs w:val="20"/>
          <w:lang w:val="en-GB"/>
        </w:rPr>
        <w:t xml:space="preserve">There the spent electrolyte heats the incoming strong electrolyte to minimize heat loss. </w:t>
      </w:r>
      <w:r w:rsidR="00412B8A">
        <w:rPr>
          <w:rFonts w:cs="Arial"/>
          <w:szCs w:val="20"/>
          <w:lang w:val="en-GB"/>
        </w:rPr>
        <w:t xml:space="preserve"> </w:t>
      </w:r>
      <w:r w:rsidRPr="00CC376B">
        <w:rPr>
          <w:rFonts w:cs="Arial"/>
          <w:szCs w:val="20"/>
          <w:lang w:val="en-GB"/>
        </w:rPr>
        <w:t xml:space="preserve">The spent electrolyte </w:t>
      </w:r>
      <w:r w:rsidR="0055297E">
        <w:rPr>
          <w:rFonts w:cs="Arial"/>
          <w:szCs w:val="20"/>
          <w:lang w:val="en-GB"/>
        </w:rPr>
        <w:t>was</w:t>
      </w:r>
      <w:r w:rsidR="001F3F32">
        <w:rPr>
          <w:rFonts w:cs="Arial"/>
          <w:szCs w:val="20"/>
          <w:lang w:val="en-GB"/>
        </w:rPr>
        <w:t xml:space="preserve"> retur</w:t>
      </w:r>
      <w:r w:rsidRPr="00CC376B">
        <w:rPr>
          <w:rFonts w:cs="Arial"/>
          <w:szCs w:val="20"/>
          <w:lang w:val="en-GB"/>
        </w:rPr>
        <w:t>ned to the stripping stage.</w:t>
      </w:r>
    </w:p>
    <w:p w14:paraId="1E634FF9" w14:textId="77777777" w:rsidR="00412B8A" w:rsidRPr="00CC376B" w:rsidRDefault="00412B8A" w:rsidP="001A147C">
      <w:pPr>
        <w:rPr>
          <w:rFonts w:cs="Arial"/>
          <w:szCs w:val="20"/>
          <w:lang w:val="en-GB"/>
        </w:rPr>
      </w:pPr>
    </w:p>
    <w:p w14:paraId="1E634FFA" w14:textId="77777777" w:rsidR="00A8045B" w:rsidRPr="00DD651E" w:rsidRDefault="00DD651E" w:rsidP="001A147C">
      <w:pPr>
        <w:rPr>
          <w:rFonts w:cs="Arial"/>
          <w:szCs w:val="20"/>
          <w:lang w:val="en-GB"/>
        </w:rPr>
      </w:pPr>
      <w:r w:rsidRPr="00DD651E">
        <w:rPr>
          <w:rFonts w:cs="Arial"/>
          <w:szCs w:val="20"/>
        </w:rPr>
        <w:t xml:space="preserve">The EW cells </w:t>
      </w:r>
      <w:r w:rsidR="0055297E">
        <w:rPr>
          <w:rFonts w:cs="Arial"/>
          <w:szCs w:val="20"/>
          <w:lang w:val="en-US"/>
        </w:rPr>
        <w:t>were</w:t>
      </w:r>
      <w:r w:rsidR="00A8045B" w:rsidRPr="00DD651E">
        <w:rPr>
          <w:rFonts w:cs="Arial"/>
          <w:szCs w:val="20"/>
        </w:rPr>
        <w:t xml:space="preserve"> equipped with covers and a scrubber system to capture the acid mist caused by the evolution of oxygen gas at the anode.</w:t>
      </w:r>
    </w:p>
    <w:p w14:paraId="1E634FFB" w14:textId="77777777" w:rsidR="004F68C8" w:rsidRDefault="004F68C8" w:rsidP="001A147C">
      <w:pPr>
        <w:autoSpaceDE w:val="0"/>
        <w:autoSpaceDN w:val="0"/>
        <w:adjustRightInd w:val="0"/>
        <w:rPr>
          <w:rFonts w:cs="Arial"/>
          <w:i/>
          <w:color w:val="231F20"/>
          <w:szCs w:val="20"/>
          <w:lang w:val="en-US" w:eastAsia="bg-BG"/>
        </w:rPr>
      </w:pPr>
    </w:p>
    <w:p w14:paraId="1E634FFC" w14:textId="77777777" w:rsidR="008379C8" w:rsidRPr="0069256D" w:rsidRDefault="0069256D" w:rsidP="001A147C">
      <w:pPr>
        <w:pStyle w:val="ALTASub-Sub-Heading"/>
        <w:keepNext w:val="0"/>
        <w:rPr>
          <w:lang w:eastAsia="bg-BG"/>
        </w:rPr>
      </w:pPr>
      <w:r>
        <w:rPr>
          <w:lang w:eastAsia="bg-BG"/>
        </w:rPr>
        <w:t>Operating P</w:t>
      </w:r>
      <w:r w:rsidR="008379C8" w:rsidRPr="0069256D">
        <w:rPr>
          <w:lang w:eastAsia="bg-BG"/>
        </w:rPr>
        <w:t>arameters</w:t>
      </w:r>
    </w:p>
    <w:p w14:paraId="1E634FFD" w14:textId="77777777" w:rsidR="00380C02" w:rsidRPr="001F3F32" w:rsidRDefault="00380C02" w:rsidP="001A147C">
      <w:pPr>
        <w:autoSpaceDE w:val="0"/>
        <w:autoSpaceDN w:val="0"/>
        <w:adjustRightInd w:val="0"/>
        <w:rPr>
          <w:rFonts w:cs="Arial"/>
          <w:b/>
          <w:i/>
          <w:color w:val="231F20"/>
          <w:szCs w:val="20"/>
          <w:lang w:val="en-US" w:eastAsia="bg-BG"/>
        </w:rPr>
      </w:pPr>
    </w:p>
    <w:p w14:paraId="1E634FFE" w14:textId="77777777" w:rsidR="003E6CC3" w:rsidRDefault="00A36468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E77AC8">
        <w:rPr>
          <w:rFonts w:cs="Arial"/>
          <w:szCs w:val="20"/>
          <w:lang w:val="en-US"/>
        </w:rPr>
        <w:t xml:space="preserve">Operating parameters for the </w:t>
      </w:r>
      <w:r>
        <w:rPr>
          <w:rFonts w:cs="Arial"/>
          <w:szCs w:val="20"/>
          <w:lang w:val="en-US"/>
        </w:rPr>
        <w:t>electrowinning</w:t>
      </w:r>
      <w:r w:rsidRPr="00E77AC8">
        <w:rPr>
          <w:rFonts w:cs="Arial"/>
          <w:szCs w:val="20"/>
          <w:lang w:val="en-US"/>
        </w:rPr>
        <w:t xml:space="preserve"> are </w:t>
      </w:r>
      <w:r>
        <w:rPr>
          <w:rFonts w:cs="Arial"/>
          <w:szCs w:val="20"/>
          <w:lang w:val="en-US"/>
        </w:rPr>
        <w:t>presented</w:t>
      </w:r>
      <w:r w:rsidR="006A44E4">
        <w:rPr>
          <w:rFonts w:cs="Arial"/>
          <w:szCs w:val="20"/>
          <w:lang w:val="en-US"/>
        </w:rPr>
        <w:t xml:space="preserve"> in Table 5.</w:t>
      </w:r>
    </w:p>
    <w:p w14:paraId="1E634FFF" w14:textId="77777777" w:rsidR="005E689E" w:rsidRDefault="005E689E" w:rsidP="001A147C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E635000" w14:textId="77777777" w:rsidR="008379C8" w:rsidRDefault="004A2745" w:rsidP="001A147C">
      <w:pPr>
        <w:pStyle w:val="ALTATablesFigures"/>
      </w:pPr>
      <w:r>
        <w:t>Table 5:</w:t>
      </w:r>
      <w:r w:rsidR="006A44E4">
        <w:t xml:space="preserve"> </w:t>
      </w:r>
      <w:r w:rsidR="00DD651E" w:rsidRPr="00DD651E">
        <w:t>Operating parameters</w:t>
      </w:r>
    </w:p>
    <w:p w14:paraId="1E635001" w14:textId="77777777" w:rsidR="00CA037A" w:rsidRPr="00CA037A" w:rsidRDefault="00CA037A" w:rsidP="001A147C">
      <w:pPr>
        <w:pStyle w:val="ALTATablesFigures"/>
        <w:rPr>
          <w:b w:val="0"/>
        </w:rPr>
      </w:pPr>
    </w:p>
    <w:tbl>
      <w:tblPr>
        <w:tblW w:w="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2552"/>
      </w:tblGrid>
      <w:tr w:rsidR="00DD651E" w:rsidRPr="00B86979" w14:paraId="1E635004" w14:textId="77777777" w:rsidTr="00D92501">
        <w:trPr>
          <w:cantSplit/>
          <w:jc w:val="center"/>
        </w:trPr>
        <w:tc>
          <w:tcPr>
            <w:tcW w:w="3584" w:type="dxa"/>
            <w:vAlign w:val="center"/>
          </w:tcPr>
          <w:p w14:paraId="1E635002" w14:textId="77777777" w:rsidR="00DD651E" w:rsidRPr="00DD651E" w:rsidRDefault="00DD651E" w:rsidP="001A147C">
            <w:pPr>
              <w:pStyle w:val="TableHeadings"/>
              <w:keepNext/>
              <w:spacing w:before="20" w:after="20"/>
              <w:rPr>
                <w:rFonts w:ascii="Arial" w:hAnsi="Arial" w:cs="Arial"/>
                <w:szCs w:val="20"/>
                <w:lang w:val="en-AU"/>
              </w:rPr>
            </w:pPr>
            <w:r w:rsidRPr="00DD651E">
              <w:rPr>
                <w:rFonts w:ascii="Arial" w:hAnsi="Arial" w:cs="Arial"/>
                <w:szCs w:val="20"/>
                <w:lang w:val="en-AU"/>
              </w:rPr>
              <w:t>Parameter</w:t>
            </w:r>
          </w:p>
        </w:tc>
        <w:tc>
          <w:tcPr>
            <w:tcW w:w="2552" w:type="dxa"/>
            <w:vAlign w:val="center"/>
          </w:tcPr>
          <w:p w14:paraId="1E635003" w14:textId="77777777" w:rsidR="00DD651E" w:rsidRPr="008379C8" w:rsidRDefault="00DD651E" w:rsidP="001A147C">
            <w:pPr>
              <w:pStyle w:val="TableHeadings"/>
              <w:keepNext/>
              <w:spacing w:before="20" w:after="20"/>
              <w:rPr>
                <w:rFonts w:ascii="Arial" w:hAnsi="Arial" w:cs="Arial"/>
                <w:szCs w:val="20"/>
                <w:lang w:val="en-AU"/>
              </w:rPr>
            </w:pPr>
            <w:r w:rsidRPr="008379C8">
              <w:rPr>
                <w:rFonts w:ascii="Arial" w:hAnsi="Arial" w:cs="Arial"/>
                <w:szCs w:val="20"/>
                <w:lang w:val="en-AU"/>
              </w:rPr>
              <w:t>Value</w:t>
            </w:r>
          </w:p>
        </w:tc>
      </w:tr>
      <w:tr w:rsidR="00DD651E" w:rsidRPr="00B86979" w14:paraId="1E635007" w14:textId="77777777" w:rsidTr="00D92501">
        <w:trPr>
          <w:cantSplit/>
          <w:jc w:val="center"/>
        </w:trPr>
        <w:tc>
          <w:tcPr>
            <w:tcW w:w="3584" w:type="dxa"/>
          </w:tcPr>
          <w:p w14:paraId="1E635005" w14:textId="77777777" w:rsidR="00DD651E" w:rsidRPr="00DD651E" w:rsidRDefault="00DD651E" w:rsidP="001A147C">
            <w:pPr>
              <w:pStyle w:val="Header"/>
              <w:spacing w:before="20" w:after="20"/>
              <w:rPr>
                <w:rFonts w:cs="Arial"/>
                <w:szCs w:val="20"/>
                <w:lang w:val="en-US"/>
              </w:rPr>
            </w:pPr>
            <w:r w:rsidRPr="00DD651E">
              <w:rPr>
                <w:rFonts w:cs="Arial"/>
                <w:szCs w:val="20"/>
                <w:lang w:val="en-US"/>
              </w:rPr>
              <w:t>Electrolyte flow</w:t>
            </w:r>
            <w:r w:rsidR="00577F36">
              <w:rPr>
                <w:rFonts w:cs="Arial"/>
                <w:szCs w:val="20"/>
                <w:lang w:val="en-US"/>
              </w:rPr>
              <w:t xml:space="preserve"> </w:t>
            </w:r>
            <w:r w:rsidRPr="00DD651E">
              <w:rPr>
                <w:rFonts w:cs="Arial"/>
                <w:szCs w:val="20"/>
                <w:lang w:val="en-US"/>
              </w:rPr>
              <w:t xml:space="preserve">rate, </w:t>
            </w:r>
            <w:r w:rsidRPr="00DD651E">
              <w:rPr>
                <w:rFonts w:cs="Arial"/>
                <w:szCs w:val="20"/>
              </w:rPr>
              <w:t>m</w:t>
            </w:r>
            <w:r w:rsidRPr="00DD651E">
              <w:rPr>
                <w:rFonts w:cs="Arial"/>
                <w:szCs w:val="20"/>
                <w:vertAlign w:val="superscript"/>
              </w:rPr>
              <w:t>3</w:t>
            </w:r>
            <w:r w:rsidRPr="00DD651E">
              <w:rPr>
                <w:rFonts w:cs="Arial"/>
                <w:szCs w:val="20"/>
              </w:rPr>
              <w:t>/h</w:t>
            </w:r>
          </w:p>
        </w:tc>
        <w:tc>
          <w:tcPr>
            <w:tcW w:w="2552" w:type="dxa"/>
          </w:tcPr>
          <w:p w14:paraId="1E635006" w14:textId="77777777" w:rsidR="00DD651E" w:rsidRPr="00D92501" w:rsidRDefault="00F1317B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US"/>
              </w:rPr>
              <w:t>1</w:t>
            </w:r>
            <w:r w:rsidR="00011A50" w:rsidRPr="00D92501">
              <w:rPr>
                <w:rFonts w:cs="Arial"/>
                <w:szCs w:val="20"/>
                <w:lang w:val="en-US"/>
              </w:rPr>
              <w:t>.5</w:t>
            </w:r>
            <w:r w:rsidR="00DD651E" w:rsidRPr="00D92501">
              <w:rPr>
                <w:rFonts w:cs="Arial"/>
                <w:szCs w:val="20"/>
              </w:rPr>
              <w:t xml:space="preserve"> </w:t>
            </w:r>
          </w:p>
        </w:tc>
      </w:tr>
      <w:tr w:rsidR="00DD651E" w:rsidRPr="00B86979" w14:paraId="1E63500A" w14:textId="77777777" w:rsidTr="00D92501">
        <w:trPr>
          <w:cantSplit/>
          <w:jc w:val="center"/>
        </w:trPr>
        <w:tc>
          <w:tcPr>
            <w:tcW w:w="3584" w:type="dxa"/>
          </w:tcPr>
          <w:p w14:paraId="1E635008" w14:textId="77777777" w:rsidR="00DD651E" w:rsidRPr="008379C8" w:rsidRDefault="00011A50" w:rsidP="001A147C">
            <w:pPr>
              <w:pStyle w:val="Header"/>
              <w:spacing w:before="20" w:after="2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Current d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>ensity</w:t>
            </w:r>
            <w:r w:rsidR="00DD651E">
              <w:rPr>
                <w:rFonts w:cs="Arial"/>
                <w:szCs w:val="20"/>
                <w:lang w:val="en-AU" w:eastAsia="en-US"/>
              </w:rPr>
              <w:t xml:space="preserve">, 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 xml:space="preserve"> A/m</w:t>
            </w:r>
            <w:r w:rsidR="00DD651E" w:rsidRPr="008379C8">
              <w:rPr>
                <w:rFonts w:cs="Arial"/>
                <w:szCs w:val="20"/>
                <w:vertAlign w:val="superscript"/>
                <w:lang w:val="en-AU" w:eastAsia="en-US"/>
              </w:rPr>
              <w:t>2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552" w:type="dxa"/>
          </w:tcPr>
          <w:p w14:paraId="1E635009" w14:textId="77777777" w:rsidR="00DD651E" w:rsidRPr="00DD651E" w:rsidRDefault="00011A50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30</w:t>
            </w:r>
            <w:r w:rsidR="00DD651E" w:rsidRPr="00DD651E">
              <w:rPr>
                <w:rFonts w:cs="Arial"/>
                <w:szCs w:val="20"/>
                <w:lang w:val="en-AU" w:eastAsia="en-US"/>
              </w:rPr>
              <w:t xml:space="preserve">0 </w:t>
            </w:r>
          </w:p>
        </w:tc>
      </w:tr>
      <w:tr w:rsidR="00DD651E" w:rsidRPr="00B86979" w14:paraId="1E63500D" w14:textId="77777777" w:rsidTr="00D92501">
        <w:trPr>
          <w:cantSplit/>
          <w:jc w:val="center"/>
        </w:trPr>
        <w:tc>
          <w:tcPr>
            <w:tcW w:w="3584" w:type="dxa"/>
          </w:tcPr>
          <w:p w14:paraId="1E63500B" w14:textId="77777777" w:rsidR="00DD651E" w:rsidRPr="008379C8" w:rsidRDefault="00011A50" w:rsidP="001A147C">
            <w:pPr>
              <w:pStyle w:val="Header"/>
              <w:spacing w:before="20" w:after="2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Cobalt d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>osing</w:t>
            </w:r>
            <w:r w:rsidR="00DD651E">
              <w:rPr>
                <w:rFonts w:cs="Arial"/>
                <w:szCs w:val="20"/>
                <w:lang w:val="en-AU" w:eastAsia="en-US"/>
              </w:rPr>
              <w:t xml:space="preserve">, 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 xml:space="preserve"> ppm</w:t>
            </w:r>
          </w:p>
        </w:tc>
        <w:tc>
          <w:tcPr>
            <w:tcW w:w="2552" w:type="dxa"/>
          </w:tcPr>
          <w:p w14:paraId="1E63500C" w14:textId="77777777" w:rsidR="00DD651E" w:rsidRPr="008379C8" w:rsidRDefault="00DD651E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 w:rsidRPr="008379C8">
              <w:rPr>
                <w:rFonts w:cs="Arial"/>
                <w:szCs w:val="20"/>
                <w:lang w:val="en-AU" w:eastAsia="en-US"/>
              </w:rPr>
              <w:t>120</w:t>
            </w:r>
          </w:p>
        </w:tc>
      </w:tr>
      <w:tr w:rsidR="00011A50" w:rsidRPr="00B86979" w14:paraId="1E635010" w14:textId="77777777" w:rsidTr="00D92501">
        <w:trPr>
          <w:cantSplit/>
          <w:jc w:val="center"/>
        </w:trPr>
        <w:tc>
          <w:tcPr>
            <w:tcW w:w="3584" w:type="dxa"/>
          </w:tcPr>
          <w:p w14:paraId="1E63500E" w14:textId="77777777" w:rsidR="00011A50" w:rsidRPr="008379C8" w:rsidRDefault="00011A50" w:rsidP="001A147C">
            <w:pPr>
              <w:pStyle w:val="Header"/>
              <w:spacing w:before="20" w:after="2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Guar dosing, kg/t copper</w:t>
            </w:r>
          </w:p>
        </w:tc>
        <w:tc>
          <w:tcPr>
            <w:tcW w:w="2552" w:type="dxa"/>
          </w:tcPr>
          <w:p w14:paraId="1E63500F" w14:textId="77777777" w:rsidR="00011A50" w:rsidRPr="008379C8" w:rsidRDefault="00011A50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0.2</w:t>
            </w:r>
          </w:p>
        </w:tc>
      </w:tr>
      <w:tr w:rsidR="00DD651E" w:rsidRPr="00B86979" w14:paraId="1E635013" w14:textId="77777777" w:rsidTr="00D92501">
        <w:trPr>
          <w:cantSplit/>
          <w:jc w:val="center"/>
        </w:trPr>
        <w:tc>
          <w:tcPr>
            <w:tcW w:w="3584" w:type="dxa"/>
          </w:tcPr>
          <w:p w14:paraId="1E635011" w14:textId="77777777" w:rsidR="00DD651E" w:rsidRPr="008379C8" w:rsidRDefault="00577F36" w:rsidP="001A147C">
            <w:pPr>
              <w:pStyle w:val="Header"/>
              <w:spacing w:before="20" w:after="2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Cell operating t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>emperature</w:t>
            </w:r>
            <w:r w:rsidR="00DD651E">
              <w:rPr>
                <w:rFonts w:cs="Arial"/>
                <w:szCs w:val="20"/>
                <w:lang w:val="en-AU" w:eastAsia="en-US"/>
              </w:rPr>
              <w:t>,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 xml:space="preserve"> </w:t>
            </w:r>
            <w:r w:rsidR="00DD651E" w:rsidRPr="008379C8">
              <w:rPr>
                <w:rFonts w:cs="Arial"/>
                <w:szCs w:val="20"/>
                <w:vertAlign w:val="superscript"/>
                <w:lang w:val="en-AU" w:eastAsia="en-US"/>
              </w:rPr>
              <w:t>0</w:t>
            </w:r>
            <w:r w:rsidR="00DD651E" w:rsidRPr="008379C8">
              <w:rPr>
                <w:rFonts w:cs="Arial"/>
                <w:szCs w:val="20"/>
                <w:lang w:val="en-AU" w:eastAsia="en-US"/>
              </w:rPr>
              <w:t>C</w:t>
            </w:r>
          </w:p>
        </w:tc>
        <w:tc>
          <w:tcPr>
            <w:tcW w:w="2552" w:type="dxa"/>
          </w:tcPr>
          <w:p w14:paraId="1E635012" w14:textId="77777777" w:rsidR="00DD651E" w:rsidRPr="008379C8" w:rsidRDefault="00011A50" w:rsidP="001A147C">
            <w:pPr>
              <w:pStyle w:val="Header"/>
              <w:spacing w:before="20" w:after="20"/>
              <w:jc w:val="center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 w:eastAsia="en-US"/>
              </w:rPr>
              <w:t>42</w:t>
            </w:r>
          </w:p>
        </w:tc>
      </w:tr>
    </w:tbl>
    <w:p w14:paraId="1E635014" w14:textId="77777777" w:rsidR="00896D4A" w:rsidRDefault="00896D4A" w:rsidP="001A147C">
      <w:pPr>
        <w:pStyle w:val="1"/>
        <w:autoSpaceDE w:val="0"/>
        <w:autoSpaceDN w:val="0"/>
        <w:adjustRightInd w:val="0"/>
        <w:ind w:left="0"/>
        <w:jc w:val="center"/>
        <w:rPr>
          <w:rFonts w:cs="Arial"/>
          <w:b/>
          <w:lang w:val="en-US"/>
        </w:rPr>
      </w:pPr>
    </w:p>
    <w:p w14:paraId="1E635015" w14:textId="77777777" w:rsidR="00CC376B" w:rsidRPr="00CA037A" w:rsidRDefault="009649F3" w:rsidP="001A147C">
      <w:pPr>
        <w:pStyle w:val="ALTAHeading"/>
      </w:pPr>
      <w:r w:rsidRPr="00CA037A">
        <w:lastRenderedPageBreak/>
        <w:t>PILOT PLANT RESULTS</w:t>
      </w:r>
    </w:p>
    <w:p w14:paraId="1E635016" w14:textId="77777777" w:rsidR="005E689E" w:rsidRPr="001F3F32" w:rsidRDefault="005E689E" w:rsidP="001A147C">
      <w:pPr>
        <w:pStyle w:val="1"/>
        <w:autoSpaceDE w:val="0"/>
        <w:autoSpaceDN w:val="0"/>
        <w:adjustRightInd w:val="0"/>
        <w:ind w:left="0"/>
        <w:jc w:val="center"/>
        <w:rPr>
          <w:rFonts w:cs="Arial"/>
          <w:b/>
          <w:lang w:val="en-US"/>
        </w:rPr>
      </w:pPr>
    </w:p>
    <w:p w14:paraId="1E635017" w14:textId="77777777" w:rsidR="00C45B06" w:rsidRDefault="00C45B06" w:rsidP="001A147C">
      <w:pPr>
        <w:pStyle w:val="ALTASub-Heading"/>
      </w:pPr>
      <w:r w:rsidRPr="00113F22">
        <w:t>Feed Material</w:t>
      </w:r>
    </w:p>
    <w:p w14:paraId="1E635018" w14:textId="77777777" w:rsidR="00380C02" w:rsidRPr="00113F22" w:rsidRDefault="00380C02" w:rsidP="001A147C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</w:p>
    <w:p w14:paraId="1E635019" w14:textId="77777777" w:rsidR="00592E85" w:rsidRDefault="00A36468" w:rsidP="001A147C">
      <w:pPr>
        <w:tabs>
          <w:tab w:val="left" w:pos="426"/>
          <w:tab w:val="left" w:pos="709"/>
        </w:tabs>
        <w:rPr>
          <w:rFonts w:cs="Arial"/>
          <w:b/>
          <w:szCs w:val="20"/>
          <w:lang w:val="en-AU"/>
        </w:rPr>
      </w:pPr>
      <w:r w:rsidRPr="00A36468">
        <w:rPr>
          <w:rFonts w:cs="Arial"/>
          <w:szCs w:val="20"/>
          <w:lang w:val="en-US"/>
        </w:rPr>
        <w:t>T</w:t>
      </w:r>
      <w:r w:rsidR="00592E85" w:rsidRPr="00A36468">
        <w:rPr>
          <w:rFonts w:cs="Arial"/>
          <w:szCs w:val="20"/>
        </w:rPr>
        <w:t xml:space="preserve">he </w:t>
      </w:r>
      <w:r w:rsidR="00011A50" w:rsidRPr="00A36468">
        <w:rPr>
          <w:rFonts w:cs="Arial"/>
          <w:szCs w:val="20"/>
          <w:lang w:val="en-US"/>
        </w:rPr>
        <w:t xml:space="preserve">bottom </w:t>
      </w:r>
      <w:r w:rsidRPr="00A36468">
        <w:rPr>
          <w:rFonts w:cs="Arial"/>
          <w:szCs w:val="20"/>
        </w:rPr>
        <w:t>ash</w:t>
      </w:r>
      <w:r>
        <w:rPr>
          <w:rFonts w:cs="Arial"/>
          <w:szCs w:val="20"/>
          <w:lang w:val="en-US"/>
        </w:rPr>
        <w:t>es</w:t>
      </w:r>
      <w:r w:rsidRPr="00A36468">
        <w:rPr>
          <w:rFonts w:cs="Arial"/>
          <w:szCs w:val="20"/>
        </w:rPr>
        <w:t xml:space="preserve"> </w:t>
      </w:r>
      <w:r w:rsidRPr="00A36468">
        <w:rPr>
          <w:rFonts w:cs="Arial"/>
          <w:szCs w:val="20"/>
          <w:lang w:val="en-US"/>
        </w:rPr>
        <w:t>used</w:t>
      </w:r>
      <w:r w:rsidRPr="00A36468">
        <w:rPr>
          <w:rFonts w:cs="Arial"/>
          <w:szCs w:val="20"/>
        </w:rPr>
        <w:t xml:space="preserve"> for the </w:t>
      </w:r>
      <w:r w:rsidRPr="00A36468">
        <w:rPr>
          <w:rFonts w:cs="Arial"/>
          <w:szCs w:val="20"/>
          <w:lang w:val="en-US"/>
        </w:rPr>
        <w:t>two</w:t>
      </w:r>
      <w:r>
        <w:rPr>
          <w:rFonts w:cs="Arial"/>
          <w:szCs w:val="20"/>
        </w:rPr>
        <w:t xml:space="preserve"> tests </w:t>
      </w:r>
      <w:r>
        <w:rPr>
          <w:rFonts w:cs="Arial"/>
          <w:szCs w:val="20"/>
          <w:lang w:val="en-US"/>
        </w:rPr>
        <w:t>are</w:t>
      </w:r>
      <w:r w:rsidR="00592E85" w:rsidRPr="00A36468">
        <w:rPr>
          <w:rFonts w:cs="Arial"/>
          <w:szCs w:val="20"/>
        </w:rPr>
        <w:t xml:space="preserve"> shown in</w:t>
      </w:r>
      <w:r w:rsidR="00150B30" w:rsidRPr="00A36468">
        <w:rPr>
          <w:rFonts w:cs="Arial"/>
          <w:szCs w:val="20"/>
          <w:lang w:val="en-US"/>
        </w:rPr>
        <w:t xml:space="preserve"> Table</w:t>
      </w:r>
      <w:r w:rsidR="006A44E4">
        <w:rPr>
          <w:rFonts w:cs="Arial"/>
          <w:szCs w:val="20"/>
          <w:lang w:val="en-US"/>
        </w:rPr>
        <w:t xml:space="preserve"> 6.</w:t>
      </w:r>
      <w:r w:rsidR="00592E85" w:rsidRPr="00A36468">
        <w:rPr>
          <w:rFonts w:cs="Arial"/>
          <w:b/>
          <w:szCs w:val="20"/>
        </w:rPr>
        <w:t xml:space="preserve"> </w:t>
      </w:r>
    </w:p>
    <w:p w14:paraId="1E63501A" w14:textId="77777777" w:rsidR="005E689E" w:rsidRPr="005E689E" w:rsidRDefault="005E689E" w:rsidP="001A147C">
      <w:pPr>
        <w:tabs>
          <w:tab w:val="left" w:pos="426"/>
          <w:tab w:val="left" w:pos="709"/>
        </w:tabs>
        <w:rPr>
          <w:rFonts w:cs="Arial"/>
          <w:b/>
          <w:szCs w:val="20"/>
          <w:lang w:val="en-AU"/>
        </w:rPr>
      </w:pPr>
    </w:p>
    <w:p w14:paraId="1E63501B" w14:textId="77777777" w:rsidR="00592E85" w:rsidRDefault="00592E85" w:rsidP="001A147C">
      <w:pPr>
        <w:pStyle w:val="ALTATablesFigures"/>
        <w:rPr>
          <w:lang w:val="en-US"/>
        </w:rPr>
      </w:pPr>
      <w:bookmarkStart w:id="0" w:name="_Ref413765772"/>
      <w:r w:rsidRPr="00011A50">
        <w:t>Table</w:t>
      </w:r>
      <w:bookmarkEnd w:id="0"/>
      <w:r w:rsidR="004A2745">
        <w:rPr>
          <w:lang w:val="en-US"/>
        </w:rPr>
        <w:t xml:space="preserve"> 6:</w:t>
      </w:r>
      <w:r w:rsidR="00150B30" w:rsidRPr="00011A50">
        <w:t xml:space="preserve"> </w:t>
      </w:r>
      <w:r w:rsidR="006A44E4">
        <w:rPr>
          <w:bCs/>
          <w:lang w:val="en-US"/>
        </w:rPr>
        <w:t>Feed m</w:t>
      </w:r>
      <w:r w:rsidR="00011A50" w:rsidRPr="00011A50">
        <w:rPr>
          <w:bCs/>
          <w:lang w:val="en-US"/>
        </w:rPr>
        <w:t xml:space="preserve">aterial </w:t>
      </w:r>
      <w:r w:rsidR="00011A50" w:rsidRPr="00011A50">
        <w:t>characteristics</w:t>
      </w:r>
    </w:p>
    <w:p w14:paraId="1E63501C" w14:textId="77777777" w:rsidR="00011A50" w:rsidRPr="00011A50" w:rsidRDefault="00011A50" w:rsidP="001A147C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588"/>
        <w:gridCol w:w="2204"/>
        <w:gridCol w:w="2234"/>
      </w:tblGrid>
      <w:tr w:rsidR="00592E85" w:rsidRPr="00150B30" w14:paraId="1E635020" w14:textId="77777777" w:rsidTr="00577F36">
        <w:trPr>
          <w:jc w:val="center"/>
        </w:trPr>
        <w:tc>
          <w:tcPr>
            <w:tcW w:w="3588" w:type="dxa"/>
          </w:tcPr>
          <w:p w14:paraId="1E63501D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rPr>
                <w:rFonts w:cs="Arial"/>
                <w:szCs w:val="20"/>
              </w:rPr>
            </w:pPr>
          </w:p>
        </w:tc>
        <w:tc>
          <w:tcPr>
            <w:tcW w:w="2204" w:type="dxa"/>
          </w:tcPr>
          <w:p w14:paraId="1E63501E" w14:textId="77777777" w:rsidR="00592E85" w:rsidRPr="0089492F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b/>
                <w:szCs w:val="20"/>
              </w:rPr>
            </w:pPr>
            <w:r w:rsidRPr="0089492F">
              <w:rPr>
                <w:rFonts w:cs="Arial"/>
                <w:b/>
                <w:szCs w:val="20"/>
              </w:rPr>
              <w:t>Test 1</w:t>
            </w:r>
          </w:p>
        </w:tc>
        <w:tc>
          <w:tcPr>
            <w:tcW w:w="2234" w:type="dxa"/>
          </w:tcPr>
          <w:p w14:paraId="1E63501F" w14:textId="77777777" w:rsidR="00592E85" w:rsidRPr="0089492F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b/>
                <w:szCs w:val="20"/>
              </w:rPr>
            </w:pPr>
            <w:r w:rsidRPr="0089492F">
              <w:rPr>
                <w:rFonts w:cs="Arial"/>
                <w:b/>
                <w:szCs w:val="20"/>
              </w:rPr>
              <w:t>Test 2</w:t>
            </w:r>
          </w:p>
        </w:tc>
      </w:tr>
      <w:tr w:rsidR="00410354" w:rsidRPr="00150B30" w14:paraId="1E635024" w14:textId="77777777" w:rsidTr="00577F36">
        <w:trPr>
          <w:jc w:val="center"/>
        </w:trPr>
        <w:tc>
          <w:tcPr>
            <w:tcW w:w="3588" w:type="dxa"/>
          </w:tcPr>
          <w:p w14:paraId="1E635021" w14:textId="77777777" w:rsidR="00410354" w:rsidRPr="00232069" w:rsidRDefault="00410354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3"/>
              <w:rPr>
                <w:rFonts w:eastAsia="Times New Roman" w:cs="Arial"/>
                <w:color w:val="000000"/>
                <w:szCs w:val="20"/>
                <w:lang w:val="en-GB" w:eastAsia="en-GB"/>
              </w:rPr>
            </w:pPr>
            <w:r w:rsidRPr="00232069">
              <w:rPr>
                <w:rFonts w:eastAsia="Times New Roman" w:cs="Arial"/>
                <w:szCs w:val="20"/>
                <w:lang w:val="en-GB" w:eastAsia="en-GB"/>
              </w:rPr>
              <w:t>Source Ash</w:t>
            </w:r>
          </w:p>
        </w:tc>
        <w:tc>
          <w:tcPr>
            <w:tcW w:w="2204" w:type="dxa"/>
          </w:tcPr>
          <w:p w14:paraId="1E635022" w14:textId="77777777" w:rsidR="00410354" w:rsidRPr="00232069" w:rsidRDefault="00410354" w:rsidP="001A147C">
            <w:pPr>
              <w:tabs>
                <w:tab w:val="left" w:pos="426"/>
                <w:tab w:val="left" w:pos="468"/>
                <w:tab w:val="left" w:pos="709"/>
              </w:tabs>
              <w:spacing w:before="20" w:after="20"/>
              <w:ind w:left="142" w:hanging="23"/>
              <w:jc w:val="center"/>
              <w:rPr>
                <w:rFonts w:eastAsia="Times New Roman" w:cs="Arial"/>
                <w:szCs w:val="20"/>
              </w:rPr>
            </w:pPr>
            <w:r w:rsidRPr="00232069">
              <w:rPr>
                <w:rFonts w:eastAsia="Times New Roman" w:cs="Arial"/>
                <w:szCs w:val="20"/>
              </w:rPr>
              <w:t>Moerdijk</w:t>
            </w:r>
          </w:p>
        </w:tc>
        <w:tc>
          <w:tcPr>
            <w:tcW w:w="2234" w:type="dxa"/>
          </w:tcPr>
          <w:p w14:paraId="1E635023" w14:textId="77777777" w:rsidR="00410354" w:rsidRPr="00232069" w:rsidRDefault="00410354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3"/>
              <w:jc w:val="center"/>
              <w:rPr>
                <w:rFonts w:eastAsia="Times New Roman" w:cs="Arial"/>
                <w:szCs w:val="20"/>
              </w:rPr>
            </w:pPr>
            <w:r w:rsidRPr="00232069">
              <w:rPr>
                <w:rFonts w:eastAsia="Times New Roman" w:cs="Arial"/>
                <w:szCs w:val="20"/>
              </w:rPr>
              <w:t>Moerdijk</w:t>
            </w:r>
          </w:p>
        </w:tc>
      </w:tr>
      <w:tr w:rsidR="00592E85" w:rsidRPr="00150B30" w14:paraId="1E635028" w14:textId="77777777" w:rsidTr="00577F36">
        <w:trPr>
          <w:jc w:val="center"/>
        </w:trPr>
        <w:tc>
          <w:tcPr>
            <w:tcW w:w="3588" w:type="dxa"/>
          </w:tcPr>
          <w:p w14:paraId="1E635025" w14:textId="77777777" w:rsidR="00592E85" w:rsidRPr="00150B30" w:rsidRDefault="00011A50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Bottom a</w:t>
            </w:r>
            <w:r w:rsidR="00592E85" w:rsidRPr="00150B30">
              <w:rPr>
                <w:rFonts w:cs="Arial"/>
                <w:szCs w:val="20"/>
              </w:rPr>
              <w:t>sh type</w:t>
            </w:r>
          </w:p>
        </w:tc>
        <w:tc>
          <w:tcPr>
            <w:tcW w:w="2204" w:type="dxa"/>
          </w:tcPr>
          <w:p w14:paraId="1E635026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</w:rPr>
            </w:pPr>
            <w:r w:rsidRPr="00150B30">
              <w:rPr>
                <w:rFonts w:cs="Arial"/>
                <w:szCs w:val="20"/>
              </w:rPr>
              <w:t>Processed</w:t>
            </w:r>
            <w:r w:rsidR="00011A50" w:rsidRPr="00150B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34" w:type="dxa"/>
          </w:tcPr>
          <w:p w14:paraId="1E635027" w14:textId="77777777" w:rsidR="00592E85" w:rsidRPr="00011A50" w:rsidRDefault="00011A50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Fresh </w:t>
            </w:r>
          </w:p>
        </w:tc>
      </w:tr>
      <w:tr w:rsidR="00410354" w:rsidRPr="00150B30" w14:paraId="1E63502C" w14:textId="77777777" w:rsidTr="00577F36">
        <w:trPr>
          <w:jc w:val="center"/>
        </w:trPr>
        <w:tc>
          <w:tcPr>
            <w:tcW w:w="3588" w:type="dxa"/>
          </w:tcPr>
          <w:p w14:paraId="1E635029" w14:textId="77777777" w:rsidR="00410354" w:rsidRPr="00E84605" w:rsidRDefault="00410354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3"/>
              <w:rPr>
                <w:rFonts w:eastAsia="Times New Roman" w:cs="Arial"/>
                <w:szCs w:val="20"/>
                <w:lang w:val="en-US"/>
              </w:rPr>
            </w:pPr>
            <w:r w:rsidRPr="00232069">
              <w:rPr>
                <w:rFonts w:eastAsia="Times New Roman" w:cs="Arial"/>
                <w:szCs w:val="20"/>
              </w:rPr>
              <w:t>Fraction</w:t>
            </w:r>
            <w:r w:rsidR="00E84605">
              <w:rPr>
                <w:rFonts w:eastAsia="Times New Roman" w:cs="Arial"/>
                <w:szCs w:val="20"/>
                <w:lang w:val="en-US"/>
              </w:rPr>
              <w:t>, mm</w:t>
            </w:r>
          </w:p>
        </w:tc>
        <w:tc>
          <w:tcPr>
            <w:tcW w:w="2204" w:type="dxa"/>
          </w:tcPr>
          <w:p w14:paraId="1E63502A" w14:textId="77777777" w:rsidR="00410354" w:rsidRPr="00232069" w:rsidRDefault="00410354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3"/>
              <w:jc w:val="center"/>
              <w:rPr>
                <w:rFonts w:eastAsia="Times New Roman" w:cs="Arial"/>
                <w:szCs w:val="20"/>
              </w:rPr>
            </w:pPr>
            <w:r w:rsidRPr="00232069">
              <w:rPr>
                <w:rFonts w:eastAsia="Times New Roman" w:cs="Arial"/>
                <w:szCs w:val="20"/>
              </w:rPr>
              <w:t>0-40</w:t>
            </w:r>
          </w:p>
        </w:tc>
        <w:tc>
          <w:tcPr>
            <w:tcW w:w="2234" w:type="dxa"/>
          </w:tcPr>
          <w:p w14:paraId="1E63502B" w14:textId="77777777" w:rsidR="00410354" w:rsidRPr="00E84605" w:rsidRDefault="00E8460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3"/>
              <w:jc w:val="center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szCs w:val="20"/>
              </w:rPr>
              <w:t>0-40</w:t>
            </w:r>
          </w:p>
        </w:tc>
      </w:tr>
      <w:tr w:rsidR="00592E85" w:rsidRPr="00150B30" w14:paraId="1E635030" w14:textId="77777777" w:rsidTr="00577F36">
        <w:trPr>
          <w:jc w:val="center"/>
        </w:trPr>
        <w:tc>
          <w:tcPr>
            <w:tcW w:w="3588" w:type="dxa"/>
          </w:tcPr>
          <w:p w14:paraId="1E63502D" w14:textId="77777777" w:rsidR="00592E85" w:rsidRPr="00E84605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rPr>
                <w:rFonts w:cs="Arial"/>
                <w:szCs w:val="20"/>
                <w:lang w:val="en-US"/>
              </w:rPr>
            </w:pPr>
            <w:r w:rsidRPr="00150B30">
              <w:rPr>
                <w:rFonts w:cs="Arial"/>
                <w:szCs w:val="20"/>
              </w:rPr>
              <w:t>Treated Bottom ash (wet</w:t>
            </w:r>
            <w:r w:rsidR="00E84605">
              <w:rPr>
                <w:rFonts w:cs="Arial"/>
                <w:szCs w:val="20"/>
                <w:lang w:val="en-US"/>
              </w:rPr>
              <w:t>)</w:t>
            </w:r>
            <w:r w:rsidRPr="00150B30">
              <w:rPr>
                <w:rFonts w:cs="Arial"/>
                <w:szCs w:val="20"/>
              </w:rPr>
              <w:t>, tonnes</w:t>
            </w:r>
          </w:p>
        </w:tc>
        <w:tc>
          <w:tcPr>
            <w:tcW w:w="2204" w:type="dxa"/>
          </w:tcPr>
          <w:p w14:paraId="1E63502E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</w:rPr>
            </w:pPr>
            <w:r w:rsidRPr="00150B30">
              <w:rPr>
                <w:rFonts w:cs="Arial"/>
                <w:szCs w:val="20"/>
              </w:rPr>
              <w:t>520.02</w:t>
            </w:r>
          </w:p>
        </w:tc>
        <w:tc>
          <w:tcPr>
            <w:tcW w:w="2234" w:type="dxa"/>
          </w:tcPr>
          <w:p w14:paraId="1E63502F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</w:rPr>
            </w:pPr>
            <w:r w:rsidRPr="00150B30">
              <w:rPr>
                <w:rFonts w:cs="Arial"/>
                <w:szCs w:val="20"/>
              </w:rPr>
              <w:t>565.62</w:t>
            </w:r>
          </w:p>
        </w:tc>
      </w:tr>
      <w:tr w:rsidR="00592E85" w:rsidRPr="00150B30" w14:paraId="1E635034" w14:textId="77777777" w:rsidTr="00577F36">
        <w:trPr>
          <w:jc w:val="center"/>
        </w:trPr>
        <w:tc>
          <w:tcPr>
            <w:tcW w:w="3588" w:type="dxa"/>
          </w:tcPr>
          <w:p w14:paraId="1E635031" w14:textId="77777777" w:rsidR="00592E85" w:rsidRPr="00E84605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rPr>
                <w:rFonts w:cs="Arial"/>
                <w:szCs w:val="20"/>
                <w:lang w:val="en-US"/>
              </w:rPr>
            </w:pPr>
            <w:r w:rsidRPr="00150B30">
              <w:rPr>
                <w:rFonts w:cs="Arial"/>
                <w:szCs w:val="20"/>
              </w:rPr>
              <w:t>Treated Bottom ash (dry</w:t>
            </w:r>
            <w:r w:rsidR="00E84605">
              <w:rPr>
                <w:rFonts w:cs="Arial"/>
                <w:szCs w:val="20"/>
                <w:lang w:val="en-US"/>
              </w:rPr>
              <w:t>)</w:t>
            </w:r>
            <w:r w:rsidRPr="00150B30">
              <w:rPr>
                <w:rFonts w:cs="Arial"/>
                <w:szCs w:val="20"/>
              </w:rPr>
              <w:t>, tonnes</w:t>
            </w:r>
          </w:p>
        </w:tc>
        <w:tc>
          <w:tcPr>
            <w:tcW w:w="2204" w:type="dxa"/>
          </w:tcPr>
          <w:p w14:paraId="1E635032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</w:rPr>
            </w:pPr>
            <w:r w:rsidRPr="00150B30">
              <w:rPr>
                <w:rFonts w:cs="Arial"/>
                <w:szCs w:val="20"/>
              </w:rPr>
              <w:t>442.02</w:t>
            </w:r>
          </w:p>
        </w:tc>
        <w:tc>
          <w:tcPr>
            <w:tcW w:w="2234" w:type="dxa"/>
          </w:tcPr>
          <w:p w14:paraId="1E635033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</w:rPr>
            </w:pPr>
            <w:r w:rsidRPr="00150B30">
              <w:rPr>
                <w:rFonts w:cs="Arial"/>
                <w:szCs w:val="20"/>
              </w:rPr>
              <w:t>469.46</w:t>
            </w:r>
          </w:p>
        </w:tc>
      </w:tr>
      <w:tr w:rsidR="00592E85" w:rsidRPr="00150B30" w14:paraId="1E635038" w14:textId="77777777" w:rsidTr="00577F36">
        <w:trPr>
          <w:jc w:val="center"/>
        </w:trPr>
        <w:tc>
          <w:tcPr>
            <w:tcW w:w="3588" w:type="dxa"/>
          </w:tcPr>
          <w:p w14:paraId="1E635035" w14:textId="77777777" w:rsidR="00592E85" w:rsidRPr="00E84605" w:rsidRDefault="00E8460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Moisture content</w:t>
            </w:r>
            <w:r>
              <w:rPr>
                <w:rFonts w:cs="Arial"/>
                <w:szCs w:val="20"/>
                <w:lang w:val="en-US"/>
              </w:rPr>
              <w:t xml:space="preserve">, </w:t>
            </w:r>
            <w:r w:rsidR="00592E85" w:rsidRPr="00150B30">
              <w:rPr>
                <w:rFonts w:cs="Arial"/>
                <w:szCs w:val="20"/>
              </w:rPr>
              <w:t>w%</w:t>
            </w:r>
          </w:p>
        </w:tc>
        <w:tc>
          <w:tcPr>
            <w:tcW w:w="2204" w:type="dxa"/>
          </w:tcPr>
          <w:p w14:paraId="1E635036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</w:rPr>
            </w:pPr>
            <w:r w:rsidRPr="00150B30">
              <w:rPr>
                <w:rFonts w:cs="Arial"/>
                <w:szCs w:val="20"/>
              </w:rPr>
              <w:t>15</w:t>
            </w:r>
          </w:p>
        </w:tc>
        <w:tc>
          <w:tcPr>
            <w:tcW w:w="2234" w:type="dxa"/>
          </w:tcPr>
          <w:p w14:paraId="1E635037" w14:textId="77777777" w:rsidR="00592E85" w:rsidRPr="00150B30" w:rsidRDefault="00592E85" w:rsidP="001A147C">
            <w:pPr>
              <w:tabs>
                <w:tab w:val="left" w:pos="426"/>
                <w:tab w:val="left" w:pos="709"/>
              </w:tabs>
              <w:spacing w:before="20" w:after="20"/>
              <w:ind w:left="142" w:hanging="22"/>
              <w:jc w:val="center"/>
              <w:rPr>
                <w:rFonts w:cs="Arial"/>
                <w:szCs w:val="20"/>
              </w:rPr>
            </w:pPr>
            <w:r w:rsidRPr="00150B30">
              <w:rPr>
                <w:rFonts w:cs="Arial"/>
                <w:szCs w:val="20"/>
              </w:rPr>
              <w:t>17</w:t>
            </w:r>
          </w:p>
        </w:tc>
      </w:tr>
    </w:tbl>
    <w:p w14:paraId="1E635039" w14:textId="77777777" w:rsidR="0091088B" w:rsidRPr="005E689E" w:rsidRDefault="0091088B" w:rsidP="001A147C">
      <w:pPr>
        <w:rPr>
          <w:rFonts w:cs="Arial"/>
          <w:szCs w:val="20"/>
          <w:lang w:val="en-US"/>
        </w:rPr>
      </w:pPr>
    </w:p>
    <w:p w14:paraId="1E63503A" w14:textId="77777777" w:rsidR="0091088B" w:rsidRDefault="0045459C" w:rsidP="001A147C">
      <w:pPr>
        <w:pStyle w:val="ALTASub-Heading"/>
      </w:pPr>
      <w:r>
        <w:t>Key Metallurgical Results</w:t>
      </w:r>
    </w:p>
    <w:p w14:paraId="1E63503B" w14:textId="77777777" w:rsidR="005D048F" w:rsidRPr="005E689E" w:rsidRDefault="005D048F" w:rsidP="001A147C">
      <w:pPr>
        <w:rPr>
          <w:rFonts w:cs="Arial"/>
          <w:szCs w:val="20"/>
          <w:lang w:val="en-US"/>
        </w:rPr>
      </w:pPr>
    </w:p>
    <w:p w14:paraId="1E63503C" w14:textId="77777777" w:rsidR="00E7409E" w:rsidRPr="00A36468" w:rsidRDefault="006A44E4" w:rsidP="001A147C">
      <w:pPr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Table 7</w:t>
      </w:r>
      <w:r w:rsidR="0091088B" w:rsidRPr="00A36468">
        <w:rPr>
          <w:rFonts w:eastAsia="Times New Roman" w:cs="Arial"/>
          <w:szCs w:val="20"/>
          <w:lang w:val="en-US"/>
        </w:rPr>
        <w:t xml:space="preserve"> presents pilot plant metallurgical results. </w:t>
      </w:r>
    </w:p>
    <w:p w14:paraId="1E63503D" w14:textId="77777777" w:rsidR="00A36468" w:rsidRPr="00380C02" w:rsidRDefault="00A36468" w:rsidP="001A147C">
      <w:pPr>
        <w:rPr>
          <w:rFonts w:cs="Arial"/>
          <w:szCs w:val="20"/>
          <w:lang w:val="en-US"/>
        </w:rPr>
      </w:pPr>
    </w:p>
    <w:p w14:paraId="1E63503E" w14:textId="77777777" w:rsidR="0091088B" w:rsidRDefault="004A2745" w:rsidP="001A147C">
      <w:pPr>
        <w:pStyle w:val="ALTATablesFigures"/>
      </w:pPr>
      <w:r>
        <w:t>Table 7:</w:t>
      </w:r>
      <w:r w:rsidR="006A44E4">
        <w:t xml:space="preserve"> </w:t>
      </w:r>
      <w:r w:rsidR="00E7409E" w:rsidRPr="00D0420B">
        <w:t>Key Metallurgical Results</w:t>
      </w:r>
    </w:p>
    <w:p w14:paraId="1E63503F" w14:textId="77777777" w:rsidR="006A44E4" w:rsidRPr="006A44E4" w:rsidRDefault="006A44E4" w:rsidP="001A147C">
      <w:pPr>
        <w:jc w:val="center"/>
        <w:rPr>
          <w:rFonts w:cs="Arial"/>
          <w:b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2126"/>
      </w:tblGrid>
      <w:tr w:rsidR="00D92501" w:rsidRPr="0010151F" w14:paraId="1E635043" w14:textId="77777777" w:rsidTr="00D92501">
        <w:trPr>
          <w:jc w:val="center"/>
        </w:trPr>
        <w:tc>
          <w:tcPr>
            <w:tcW w:w="2552" w:type="dxa"/>
          </w:tcPr>
          <w:p w14:paraId="1E635040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</w:tcPr>
          <w:p w14:paraId="1E635041" w14:textId="77777777" w:rsidR="00D92501" w:rsidRPr="00D92501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92501">
              <w:rPr>
                <w:rFonts w:ascii="Arial" w:hAnsi="Arial" w:cs="Arial"/>
                <w:b/>
                <w:sz w:val="20"/>
                <w:lang w:val="en-GB"/>
              </w:rPr>
              <w:t>Test 1</w:t>
            </w:r>
          </w:p>
        </w:tc>
        <w:tc>
          <w:tcPr>
            <w:tcW w:w="2126" w:type="dxa"/>
          </w:tcPr>
          <w:p w14:paraId="1E635042" w14:textId="77777777" w:rsidR="00D92501" w:rsidRPr="00D92501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92501">
              <w:rPr>
                <w:rFonts w:ascii="Arial" w:hAnsi="Arial" w:cs="Arial"/>
                <w:b/>
                <w:sz w:val="20"/>
                <w:lang w:val="en-GB"/>
              </w:rPr>
              <w:t>Test 2</w:t>
            </w:r>
          </w:p>
        </w:tc>
      </w:tr>
      <w:tr w:rsidR="00D92501" w:rsidRPr="0010151F" w14:paraId="1E635047" w14:textId="77777777" w:rsidTr="00D92501">
        <w:trPr>
          <w:jc w:val="center"/>
        </w:trPr>
        <w:tc>
          <w:tcPr>
            <w:tcW w:w="2552" w:type="dxa"/>
          </w:tcPr>
          <w:p w14:paraId="1E635044" w14:textId="77777777" w:rsidR="00D92501" w:rsidRPr="0010151F" w:rsidRDefault="00E84605" w:rsidP="001A147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SX copper recovery</w:t>
            </w:r>
            <w:r w:rsidR="0069256D">
              <w:rPr>
                <w:rFonts w:ascii="Arial" w:hAnsi="Arial" w:cs="Arial"/>
                <w:sz w:val="20"/>
                <w:lang w:val="en-GB"/>
              </w:rPr>
              <w:t>,</w:t>
            </w:r>
            <w:r w:rsidR="00C36CB5">
              <w:rPr>
                <w:rFonts w:ascii="Arial" w:hAnsi="Arial" w:cs="Arial"/>
                <w:sz w:val="20"/>
                <w:lang w:val="en-GB"/>
              </w:rPr>
              <w:t xml:space="preserve"> %</w:t>
            </w:r>
          </w:p>
        </w:tc>
        <w:tc>
          <w:tcPr>
            <w:tcW w:w="2126" w:type="dxa"/>
          </w:tcPr>
          <w:p w14:paraId="1E635045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91.</w:t>
            </w:r>
            <w:r w:rsidRPr="0010151F">
              <w:rPr>
                <w:rFonts w:ascii="Arial" w:hAnsi="Arial" w:cs="Arial"/>
                <w:sz w:val="20"/>
                <w:lang w:val="en-GB"/>
              </w:rPr>
              <w:t xml:space="preserve">4 </w:t>
            </w:r>
          </w:p>
        </w:tc>
        <w:tc>
          <w:tcPr>
            <w:tcW w:w="2126" w:type="dxa"/>
          </w:tcPr>
          <w:p w14:paraId="1E635046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</w:t>
            </w:r>
            <w:r w:rsidR="00C36CB5">
              <w:rPr>
                <w:rFonts w:ascii="Arial" w:hAnsi="Arial" w:cs="Arial"/>
                <w:sz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lang w:val="en-GB"/>
              </w:rPr>
              <w:t>.2</w:t>
            </w:r>
            <w:r w:rsidR="00C36CB5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92501" w:rsidRPr="0010151F" w14:paraId="1E63504B" w14:textId="77777777" w:rsidTr="00D92501">
        <w:trPr>
          <w:jc w:val="center"/>
        </w:trPr>
        <w:tc>
          <w:tcPr>
            <w:tcW w:w="2552" w:type="dxa"/>
          </w:tcPr>
          <w:p w14:paraId="1E635048" w14:textId="77777777" w:rsidR="00D92501" w:rsidRPr="0010151F" w:rsidRDefault="00E84605" w:rsidP="001A147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EW current e</w:t>
            </w:r>
            <w:r w:rsidR="00D92501" w:rsidRPr="0010151F">
              <w:rPr>
                <w:rFonts w:ascii="Arial" w:hAnsi="Arial" w:cs="Arial"/>
                <w:sz w:val="20"/>
                <w:lang w:val="en-GB"/>
              </w:rPr>
              <w:t>fficiency</w:t>
            </w:r>
            <w:r w:rsidR="00C36CB5">
              <w:rPr>
                <w:rFonts w:ascii="Arial" w:hAnsi="Arial" w:cs="Arial"/>
                <w:sz w:val="20"/>
                <w:lang w:val="en-GB"/>
              </w:rPr>
              <w:t>, %</w:t>
            </w:r>
          </w:p>
        </w:tc>
        <w:tc>
          <w:tcPr>
            <w:tcW w:w="2126" w:type="dxa"/>
          </w:tcPr>
          <w:p w14:paraId="1E635049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95.0</w:t>
            </w:r>
            <w:r w:rsidRPr="0010151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1E63504A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95.0</w:t>
            </w:r>
            <w:r w:rsidRPr="0010151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92501" w:rsidRPr="0010151F" w14:paraId="1E63504F" w14:textId="77777777" w:rsidTr="00D92501">
        <w:trPr>
          <w:jc w:val="center"/>
        </w:trPr>
        <w:tc>
          <w:tcPr>
            <w:tcW w:w="2552" w:type="dxa"/>
          </w:tcPr>
          <w:p w14:paraId="1E63504C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10151F">
              <w:rPr>
                <w:rFonts w:ascii="Arial" w:hAnsi="Arial" w:cs="Arial"/>
                <w:sz w:val="20"/>
                <w:lang w:val="en-GB"/>
              </w:rPr>
              <w:t>Cathode Quality</w:t>
            </w:r>
          </w:p>
        </w:tc>
        <w:tc>
          <w:tcPr>
            <w:tcW w:w="2126" w:type="dxa"/>
          </w:tcPr>
          <w:p w14:paraId="1E63504D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0151F">
              <w:rPr>
                <w:rStyle w:val="st"/>
                <w:rFonts w:ascii="Arial" w:hAnsi="Arial" w:cs="Arial"/>
                <w:sz w:val="20"/>
              </w:rPr>
              <w:t>LME Grade A</w:t>
            </w:r>
          </w:p>
        </w:tc>
        <w:tc>
          <w:tcPr>
            <w:tcW w:w="2126" w:type="dxa"/>
          </w:tcPr>
          <w:p w14:paraId="1E63504E" w14:textId="77777777" w:rsidR="00D92501" w:rsidRPr="0010151F" w:rsidRDefault="00D92501" w:rsidP="001A147C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0151F">
              <w:rPr>
                <w:rStyle w:val="st"/>
                <w:rFonts w:ascii="Arial" w:hAnsi="Arial" w:cs="Arial"/>
                <w:sz w:val="20"/>
              </w:rPr>
              <w:t>LME Grade A</w:t>
            </w:r>
          </w:p>
        </w:tc>
      </w:tr>
    </w:tbl>
    <w:p w14:paraId="1E635050" w14:textId="77777777" w:rsidR="00380C02" w:rsidRDefault="00380C02" w:rsidP="001A147C">
      <w:pPr>
        <w:rPr>
          <w:rFonts w:cs="Arial"/>
          <w:szCs w:val="20"/>
          <w:lang w:val="en-US"/>
        </w:rPr>
      </w:pPr>
    </w:p>
    <w:p w14:paraId="1E635051" w14:textId="77777777" w:rsidR="005E689E" w:rsidRPr="005E689E" w:rsidRDefault="005E689E" w:rsidP="001A147C">
      <w:pPr>
        <w:rPr>
          <w:rFonts w:cs="Arial"/>
          <w:szCs w:val="20"/>
          <w:lang w:val="en-US"/>
        </w:rPr>
      </w:pPr>
    </w:p>
    <w:p w14:paraId="1E635052" w14:textId="77777777" w:rsidR="00A36468" w:rsidRPr="005E689E" w:rsidRDefault="009649F3" w:rsidP="001A147C">
      <w:pPr>
        <w:pStyle w:val="ALTAHeading"/>
      </w:pPr>
      <w:r w:rsidRPr="005E689E">
        <w:t>CONCLUSIONS</w:t>
      </w:r>
    </w:p>
    <w:p w14:paraId="1E635053" w14:textId="77777777" w:rsidR="004B0304" w:rsidRPr="005E689E" w:rsidRDefault="004B0304" w:rsidP="001A147C">
      <w:pPr>
        <w:rPr>
          <w:rFonts w:cs="Arial"/>
          <w:szCs w:val="20"/>
          <w:lang w:val="en-US"/>
        </w:rPr>
      </w:pPr>
    </w:p>
    <w:p w14:paraId="1E635054" w14:textId="77777777" w:rsidR="000C1D7F" w:rsidRDefault="000D1BB0" w:rsidP="001A147C">
      <w:pPr>
        <w:pStyle w:val="ListParagraph"/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The Atero/Elemetal</w:t>
      </w:r>
      <w:r w:rsidR="003425C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-</w:t>
      </w:r>
      <w:r w:rsidR="003425C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Solvent </w:t>
      </w:r>
      <w:r w:rsidR="00172B42" w:rsidRPr="00F936A9">
        <w:rPr>
          <w:rFonts w:ascii="Arial" w:hAnsi="Arial" w:cs="Arial"/>
          <w:bCs/>
          <w:sz w:val="20"/>
        </w:rPr>
        <w:t>Extraction/Electrowinning</w:t>
      </w:r>
      <w:r w:rsidR="003425CB">
        <w:rPr>
          <w:rFonts w:ascii="Arial" w:hAnsi="Arial" w:cs="Arial"/>
          <w:bCs/>
          <w:sz w:val="20"/>
        </w:rPr>
        <w:t xml:space="preserve"> </w:t>
      </w:r>
      <w:r w:rsidR="00172B42" w:rsidRPr="00F936A9">
        <w:rPr>
          <w:rFonts w:ascii="Arial" w:hAnsi="Arial" w:cs="Arial"/>
          <w:bCs/>
          <w:sz w:val="20"/>
        </w:rPr>
        <w:t>(A/E-SXEW) pilot plant</w:t>
      </w:r>
      <w:r w:rsidR="004F34CA" w:rsidRPr="00AA35A0">
        <w:rPr>
          <w:rFonts w:ascii="Arial" w:hAnsi="Arial" w:cs="Arial"/>
          <w:sz w:val="20"/>
        </w:rPr>
        <w:t xml:space="preserve"> </w:t>
      </w:r>
      <w:r w:rsidR="0069256D">
        <w:rPr>
          <w:rFonts w:ascii="Arial" w:hAnsi="Arial" w:cs="Arial"/>
          <w:sz w:val="20"/>
        </w:rPr>
        <w:t>located in</w:t>
      </w:r>
      <w:r w:rsidR="00C36CB5">
        <w:rPr>
          <w:rFonts w:ascii="Arial" w:hAnsi="Arial" w:cs="Arial"/>
          <w:sz w:val="20"/>
        </w:rPr>
        <w:t xml:space="preserve"> </w:t>
      </w:r>
      <w:r w:rsidR="004F34CA" w:rsidRPr="00AA35A0">
        <w:rPr>
          <w:rFonts w:ascii="Arial" w:hAnsi="Arial" w:cs="Arial"/>
          <w:sz w:val="20"/>
          <w:lang w:val="en-GB"/>
        </w:rPr>
        <w:t>the Netherlands</w:t>
      </w:r>
      <w:r w:rsidR="004F34CA" w:rsidRPr="00AA35A0">
        <w:rPr>
          <w:rFonts w:ascii="Arial" w:hAnsi="Arial" w:cs="Arial"/>
          <w:sz w:val="20"/>
        </w:rPr>
        <w:t xml:space="preserve"> demonstrated </w:t>
      </w:r>
      <w:r w:rsidR="00C36CB5" w:rsidRPr="00F936A9">
        <w:rPr>
          <w:rFonts w:ascii="Arial" w:hAnsi="Arial" w:cs="Arial"/>
          <w:sz w:val="20"/>
        </w:rPr>
        <w:t xml:space="preserve">successful piloting of </w:t>
      </w:r>
      <w:r w:rsidR="0069256D">
        <w:rPr>
          <w:rFonts w:ascii="Arial" w:hAnsi="Arial" w:cs="Arial"/>
          <w:sz w:val="20"/>
        </w:rPr>
        <w:t xml:space="preserve">the </w:t>
      </w:r>
      <w:r w:rsidR="00C36CB5" w:rsidRPr="00F936A9">
        <w:rPr>
          <w:rFonts w:ascii="Arial" w:hAnsi="Arial" w:cs="Arial"/>
          <w:sz w:val="20"/>
        </w:rPr>
        <w:t>solvent extraction process for copper recovery from ammonia leach solutions</w:t>
      </w:r>
      <w:r w:rsidR="00C36CB5">
        <w:rPr>
          <w:sz w:val="20"/>
        </w:rPr>
        <w:t xml:space="preserve">. </w:t>
      </w:r>
      <w:r w:rsidR="00412B8A">
        <w:rPr>
          <w:sz w:val="20"/>
        </w:rPr>
        <w:t xml:space="preserve"> </w:t>
      </w:r>
      <w:r w:rsidR="0035528D" w:rsidRPr="0035528D">
        <w:rPr>
          <w:rStyle w:val="Emphasis"/>
          <w:rFonts w:ascii="Arial" w:hAnsi="Arial" w:cs="Arial"/>
          <w:i w:val="0"/>
          <w:sz w:val="20"/>
        </w:rPr>
        <w:t>Two types</w:t>
      </w:r>
      <w:r w:rsidR="0035528D" w:rsidRPr="0035528D">
        <w:rPr>
          <w:rStyle w:val="st"/>
          <w:rFonts w:ascii="Arial" w:hAnsi="Arial" w:cs="Arial"/>
          <w:sz w:val="20"/>
        </w:rPr>
        <w:t xml:space="preserve"> of bottom ash have been </w:t>
      </w:r>
      <w:r w:rsidR="0035528D" w:rsidRPr="0035528D">
        <w:rPr>
          <w:rStyle w:val="Emphasis"/>
          <w:rFonts w:ascii="Arial" w:hAnsi="Arial" w:cs="Arial"/>
          <w:i w:val="0"/>
          <w:sz w:val="20"/>
        </w:rPr>
        <w:t>tested</w:t>
      </w:r>
      <w:r w:rsidR="0035528D" w:rsidRPr="0035528D">
        <w:rPr>
          <w:rStyle w:val="st"/>
          <w:rFonts w:ascii="Arial" w:hAnsi="Arial" w:cs="Arial"/>
          <w:sz w:val="20"/>
        </w:rPr>
        <w:t xml:space="preserve"> in </w:t>
      </w:r>
      <w:r w:rsidR="0035528D">
        <w:rPr>
          <w:rStyle w:val="st"/>
          <w:rFonts w:ascii="Arial" w:hAnsi="Arial" w:cs="Arial"/>
          <w:sz w:val="20"/>
        </w:rPr>
        <w:t xml:space="preserve">the </w:t>
      </w:r>
      <w:r w:rsidR="0035528D" w:rsidRPr="0035528D">
        <w:rPr>
          <w:rStyle w:val="Emphasis"/>
          <w:rFonts w:ascii="Arial" w:hAnsi="Arial" w:cs="Arial"/>
          <w:i w:val="0"/>
          <w:sz w:val="20"/>
        </w:rPr>
        <w:t>pilot</w:t>
      </w:r>
      <w:r w:rsidR="0035528D" w:rsidRPr="0035528D">
        <w:rPr>
          <w:rStyle w:val="st"/>
          <w:rFonts w:ascii="Arial" w:hAnsi="Arial" w:cs="Arial"/>
          <w:i/>
          <w:sz w:val="20"/>
        </w:rPr>
        <w:t xml:space="preserve"> </w:t>
      </w:r>
      <w:r w:rsidR="0035528D" w:rsidRPr="0035528D">
        <w:rPr>
          <w:rStyle w:val="st"/>
          <w:rFonts w:ascii="Arial" w:hAnsi="Arial" w:cs="Arial"/>
          <w:sz w:val="20"/>
        </w:rPr>
        <w:t>program</w:t>
      </w:r>
      <w:r w:rsidR="0035528D">
        <w:rPr>
          <w:rStyle w:val="st"/>
          <w:rFonts w:ascii="Arial" w:hAnsi="Arial" w:cs="Arial"/>
          <w:sz w:val="20"/>
        </w:rPr>
        <w:t>.</w:t>
      </w:r>
      <w:r w:rsidR="00B72673" w:rsidRPr="00B72673">
        <w:rPr>
          <w:rFonts w:ascii="Arial" w:hAnsi="Arial" w:cs="Arial"/>
          <w:sz w:val="20"/>
        </w:rPr>
        <w:t xml:space="preserve"> </w:t>
      </w:r>
      <w:r w:rsidR="00412B8A">
        <w:rPr>
          <w:rFonts w:ascii="Arial" w:hAnsi="Arial" w:cs="Arial"/>
          <w:sz w:val="20"/>
        </w:rPr>
        <w:t xml:space="preserve"> </w:t>
      </w:r>
      <w:r w:rsidR="000C1D7F">
        <w:rPr>
          <w:rFonts w:ascii="Arial" w:hAnsi="Arial" w:cs="Arial"/>
          <w:sz w:val="20"/>
        </w:rPr>
        <w:t>The</w:t>
      </w:r>
      <w:r w:rsidR="000C1D7F" w:rsidRPr="00406E19">
        <w:rPr>
          <w:rFonts w:ascii="Arial" w:hAnsi="Arial" w:cs="Arial"/>
          <w:sz w:val="20"/>
        </w:rPr>
        <w:t xml:space="preserve"> results indicate that, on av</w:t>
      </w:r>
      <w:r w:rsidR="000C1D7F">
        <w:rPr>
          <w:rFonts w:ascii="Arial" w:hAnsi="Arial" w:cs="Arial"/>
          <w:sz w:val="20"/>
        </w:rPr>
        <w:t xml:space="preserve">erage, </w:t>
      </w:r>
      <w:r w:rsidR="000C1D7F" w:rsidRPr="00406E19">
        <w:rPr>
          <w:rFonts w:ascii="Arial" w:hAnsi="Arial" w:cs="Arial"/>
          <w:sz w:val="20"/>
        </w:rPr>
        <w:t>9</w:t>
      </w:r>
      <w:r w:rsidR="000C1D7F">
        <w:rPr>
          <w:rFonts w:ascii="Arial" w:hAnsi="Arial" w:cs="Arial"/>
          <w:sz w:val="20"/>
        </w:rPr>
        <w:t>2</w:t>
      </w:r>
      <w:r w:rsidR="000C1D7F" w:rsidRPr="00406E19">
        <w:rPr>
          <w:rFonts w:ascii="Arial" w:hAnsi="Arial" w:cs="Arial"/>
          <w:sz w:val="20"/>
        </w:rPr>
        <w:t xml:space="preserve">% of the copper are extracted during the selective process and, subsequently, are recovered as high purity </w:t>
      </w:r>
      <w:r w:rsidR="000C1D7F">
        <w:rPr>
          <w:rFonts w:ascii="Arial" w:hAnsi="Arial" w:cs="Arial"/>
          <w:sz w:val="20"/>
        </w:rPr>
        <w:t>copper cathode with quality</w:t>
      </w:r>
      <w:r w:rsidR="000C1D7F" w:rsidRPr="0035528D">
        <w:rPr>
          <w:rFonts w:ascii="Arial" w:hAnsi="Arial" w:cs="Arial"/>
          <w:sz w:val="20"/>
        </w:rPr>
        <w:t xml:space="preserve"> </w:t>
      </w:r>
      <w:r w:rsidR="000C1D7F" w:rsidRPr="00234F18">
        <w:rPr>
          <w:rFonts w:ascii="Arial" w:hAnsi="Arial" w:cs="Arial"/>
          <w:sz w:val="20"/>
        </w:rPr>
        <w:t>LME Grade A (99.999% Cu)</w:t>
      </w:r>
      <w:r w:rsidR="000C1D7F">
        <w:rPr>
          <w:rFonts w:ascii="Arial" w:hAnsi="Arial" w:cs="Arial"/>
          <w:sz w:val="20"/>
        </w:rPr>
        <w:t xml:space="preserve">. </w:t>
      </w:r>
    </w:p>
    <w:p w14:paraId="1E635055" w14:textId="77777777" w:rsidR="005E689E" w:rsidRDefault="005E689E" w:rsidP="001A147C">
      <w:pPr>
        <w:pStyle w:val="ListParagraph"/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</w:rPr>
      </w:pPr>
    </w:p>
    <w:p w14:paraId="1E635056" w14:textId="77777777" w:rsidR="000C1D7F" w:rsidRDefault="00B72673" w:rsidP="001A147C">
      <w:pPr>
        <w:pStyle w:val="ListParagraph"/>
        <w:autoSpaceDE w:val="0"/>
        <w:autoSpaceDN w:val="0"/>
        <w:adjustRightInd w:val="0"/>
        <w:ind w:left="0"/>
        <w:outlineLvl w:val="1"/>
        <w:rPr>
          <w:rStyle w:val="st"/>
          <w:rFonts w:ascii="Arial" w:hAnsi="Arial" w:cs="Arial"/>
          <w:sz w:val="20"/>
        </w:rPr>
      </w:pPr>
      <w:r w:rsidRPr="00D77903">
        <w:rPr>
          <w:rFonts w:ascii="Arial" w:hAnsi="Arial" w:cs="Arial"/>
          <w:sz w:val="20"/>
        </w:rPr>
        <w:t>The pilot plant duration was 6 months in order to obtain sufficient data to be used in the develop</w:t>
      </w:r>
      <w:r w:rsidR="000C1D7F">
        <w:rPr>
          <w:rFonts w:ascii="Arial" w:hAnsi="Arial" w:cs="Arial"/>
          <w:sz w:val="20"/>
        </w:rPr>
        <w:t xml:space="preserve">ment of process design criteria, </w:t>
      </w:r>
      <w:r w:rsidR="000C1D7F" w:rsidRPr="00D77903">
        <w:rPr>
          <w:rFonts w:ascii="Arial" w:hAnsi="Arial" w:cs="Arial"/>
          <w:sz w:val="20"/>
        </w:rPr>
        <w:t>flowsheet development and equipment selection.</w:t>
      </w:r>
      <w:r>
        <w:rPr>
          <w:rStyle w:val="st"/>
          <w:rFonts w:ascii="Arial" w:hAnsi="Arial" w:cs="Arial"/>
          <w:sz w:val="20"/>
        </w:rPr>
        <w:t xml:space="preserve"> </w:t>
      </w:r>
    </w:p>
    <w:p w14:paraId="1E635057" w14:textId="77777777" w:rsidR="005E689E" w:rsidRDefault="005E689E" w:rsidP="001A147C">
      <w:pPr>
        <w:pStyle w:val="ListParagraph"/>
        <w:autoSpaceDE w:val="0"/>
        <w:autoSpaceDN w:val="0"/>
        <w:adjustRightInd w:val="0"/>
        <w:ind w:left="0"/>
        <w:outlineLvl w:val="1"/>
        <w:rPr>
          <w:rStyle w:val="st"/>
          <w:rFonts w:ascii="Arial" w:hAnsi="Arial" w:cs="Arial"/>
          <w:sz w:val="20"/>
        </w:rPr>
      </w:pPr>
    </w:p>
    <w:p w14:paraId="1E635058" w14:textId="77777777" w:rsidR="00B72673" w:rsidRPr="00D77903" w:rsidRDefault="00B72673" w:rsidP="001A147C">
      <w:pPr>
        <w:pStyle w:val="ListParagraph"/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</w:rPr>
      </w:pPr>
      <w:r w:rsidRPr="00406E19">
        <w:rPr>
          <w:rFonts w:ascii="Arial" w:hAnsi="Arial" w:cs="Arial"/>
          <w:sz w:val="20"/>
        </w:rPr>
        <w:t xml:space="preserve">The results from the pilot plant will be </w:t>
      </w:r>
      <w:r>
        <w:rPr>
          <w:rFonts w:ascii="Arial" w:hAnsi="Arial" w:cs="Arial"/>
          <w:sz w:val="20"/>
        </w:rPr>
        <w:t>used</w:t>
      </w:r>
      <w:r w:rsidRPr="00406E19">
        <w:rPr>
          <w:rFonts w:ascii="Arial" w:hAnsi="Arial" w:cs="Arial"/>
          <w:sz w:val="20"/>
        </w:rPr>
        <w:t xml:space="preserve"> for design and scale up t</w:t>
      </w:r>
      <w:r>
        <w:rPr>
          <w:rFonts w:ascii="Arial" w:hAnsi="Arial" w:cs="Arial"/>
          <w:sz w:val="20"/>
        </w:rPr>
        <w:t>o a commercial L/SX/EW plant.</w:t>
      </w:r>
    </w:p>
    <w:p w14:paraId="1E635059" w14:textId="77777777" w:rsidR="00B72673" w:rsidRDefault="00B72673" w:rsidP="001A147C">
      <w:pPr>
        <w:rPr>
          <w:rFonts w:eastAsia="Times New Roman" w:cs="Arial"/>
          <w:szCs w:val="20"/>
          <w:lang w:val="en-AU"/>
        </w:rPr>
      </w:pPr>
    </w:p>
    <w:p w14:paraId="1E63505A" w14:textId="77777777" w:rsidR="005E689E" w:rsidRDefault="005E689E" w:rsidP="001A147C">
      <w:pPr>
        <w:rPr>
          <w:rFonts w:eastAsia="Times New Roman" w:cs="Arial"/>
          <w:szCs w:val="20"/>
          <w:lang w:val="en-AU"/>
        </w:rPr>
      </w:pPr>
    </w:p>
    <w:p w14:paraId="1E63505B" w14:textId="77777777" w:rsidR="000F1B6C" w:rsidRPr="00780599" w:rsidRDefault="009649F3" w:rsidP="001A147C">
      <w:pPr>
        <w:pStyle w:val="ALTAHeading"/>
      </w:pPr>
      <w:r w:rsidRPr="00780599">
        <w:t>ACKNOWLEDGMENTS</w:t>
      </w:r>
    </w:p>
    <w:p w14:paraId="1E63505C" w14:textId="77777777" w:rsidR="005E689E" w:rsidRPr="00896D4A" w:rsidRDefault="005E689E" w:rsidP="001A147C">
      <w:pPr>
        <w:pStyle w:val="ListParagraph"/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</w:rPr>
      </w:pPr>
    </w:p>
    <w:p w14:paraId="1E63505D" w14:textId="77777777" w:rsidR="000F1B6C" w:rsidRPr="00896D4A" w:rsidRDefault="000F1B6C" w:rsidP="001A147C">
      <w:pPr>
        <w:pStyle w:val="ListParagraph"/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</w:rPr>
      </w:pPr>
      <w:r w:rsidRPr="00780599">
        <w:rPr>
          <w:rFonts w:ascii="Arial" w:hAnsi="Arial" w:cs="Arial"/>
          <w:sz w:val="20"/>
        </w:rPr>
        <w:t xml:space="preserve">The authors would like to thank the staff and management of the </w:t>
      </w:r>
      <w:r w:rsidR="00130F9E">
        <w:rPr>
          <w:rFonts w:ascii="Arial" w:hAnsi="Arial" w:cs="Arial"/>
          <w:sz w:val="20"/>
        </w:rPr>
        <w:t xml:space="preserve">Attero and Elemetal </w:t>
      </w:r>
      <w:r w:rsidRPr="00780599">
        <w:rPr>
          <w:rFonts w:ascii="Arial" w:hAnsi="Arial" w:cs="Arial"/>
          <w:sz w:val="20"/>
        </w:rPr>
        <w:t xml:space="preserve">for their </w:t>
      </w:r>
      <w:r>
        <w:rPr>
          <w:rFonts w:ascii="Arial" w:hAnsi="Arial" w:cs="Arial"/>
          <w:sz w:val="20"/>
        </w:rPr>
        <w:t xml:space="preserve">collaboration and provision of data </w:t>
      </w:r>
      <w:r w:rsidRPr="00780599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>prepare</w:t>
      </w:r>
      <w:r w:rsidRPr="00780599">
        <w:rPr>
          <w:rFonts w:ascii="Arial" w:hAnsi="Arial" w:cs="Arial"/>
          <w:sz w:val="20"/>
        </w:rPr>
        <w:t xml:space="preserve"> this paper. </w:t>
      </w:r>
      <w:r w:rsidR="00412B8A">
        <w:rPr>
          <w:rFonts w:ascii="Arial" w:hAnsi="Arial" w:cs="Arial"/>
          <w:sz w:val="20"/>
        </w:rPr>
        <w:t xml:space="preserve"> </w:t>
      </w:r>
      <w:r w:rsidRPr="00780599">
        <w:rPr>
          <w:rFonts w:ascii="Arial" w:hAnsi="Arial" w:cs="Arial"/>
          <w:sz w:val="20"/>
        </w:rPr>
        <w:t xml:space="preserve">The views of the authors do not necessarily </w:t>
      </w:r>
      <w:r w:rsidR="00B00E01">
        <w:rPr>
          <w:rFonts w:ascii="Arial" w:hAnsi="Arial" w:cs="Arial"/>
          <w:sz w:val="20"/>
        </w:rPr>
        <w:t>present</w:t>
      </w:r>
      <w:r w:rsidRPr="00780599">
        <w:rPr>
          <w:rFonts w:ascii="Arial" w:hAnsi="Arial" w:cs="Arial"/>
          <w:sz w:val="20"/>
        </w:rPr>
        <w:t xml:space="preserve"> those of the Comp</w:t>
      </w:r>
      <w:r w:rsidR="00130F9E">
        <w:rPr>
          <w:rFonts w:ascii="Arial" w:hAnsi="Arial" w:cs="Arial"/>
          <w:sz w:val="20"/>
        </w:rPr>
        <w:t>anies</w:t>
      </w:r>
      <w:r>
        <w:rPr>
          <w:rFonts w:ascii="Arial" w:hAnsi="Arial" w:cs="Arial"/>
          <w:sz w:val="20"/>
        </w:rPr>
        <w:t>.</w:t>
      </w:r>
    </w:p>
    <w:p w14:paraId="1E63505E" w14:textId="77777777" w:rsidR="00B72673" w:rsidRDefault="00B72673" w:rsidP="001A147C">
      <w:pPr>
        <w:pStyle w:val="ListParagraph"/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</w:rPr>
      </w:pPr>
    </w:p>
    <w:p w14:paraId="1E63505F" w14:textId="77777777" w:rsidR="005E689E" w:rsidRDefault="005E689E" w:rsidP="001A147C">
      <w:pPr>
        <w:pStyle w:val="ListParagraph"/>
        <w:widowControl/>
        <w:tabs>
          <w:tab w:val="left" w:pos="426"/>
          <w:tab w:val="left" w:pos="709"/>
        </w:tabs>
        <w:ind w:left="0"/>
        <w:rPr>
          <w:rFonts w:ascii="Arial" w:hAnsi="Arial" w:cs="Arial"/>
          <w:sz w:val="20"/>
        </w:rPr>
      </w:pPr>
    </w:p>
    <w:p w14:paraId="1E635060" w14:textId="77777777" w:rsidR="00FE6F47" w:rsidRPr="00113F22" w:rsidRDefault="009649F3" w:rsidP="001A147C">
      <w:pPr>
        <w:pStyle w:val="ALTAHeading"/>
      </w:pPr>
      <w:r w:rsidRPr="00113F22">
        <w:t>REFERENCES</w:t>
      </w:r>
    </w:p>
    <w:p w14:paraId="1E635061" w14:textId="77777777" w:rsidR="00682428" w:rsidRPr="00682428" w:rsidRDefault="00682428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5062" w14:textId="77777777" w:rsidR="00682428" w:rsidRDefault="00682428" w:rsidP="001A147C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  <w:r w:rsidRPr="00682428">
        <w:rPr>
          <w:rFonts w:cs="Arial"/>
          <w:color w:val="000000"/>
          <w:szCs w:val="20"/>
          <w:lang w:val="en-US"/>
        </w:rPr>
        <w:t xml:space="preserve">Karlfeldt Fedje, K., Ekberg, C., Skarnemark, G., Steenari, B.-M., 2010. Removal of hazardous metals from MSW fly ash - An evaluation of ash leaching methods. </w:t>
      </w:r>
      <w:r w:rsidRPr="005E689E">
        <w:rPr>
          <w:rFonts w:cs="Arial"/>
          <w:color w:val="000000"/>
          <w:szCs w:val="20"/>
          <w:lang w:val="en-US"/>
        </w:rPr>
        <w:t xml:space="preserve">Journal of Hazardous Materials </w:t>
      </w:r>
      <w:r w:rsidRPr="00682428">
        <w:rPr>
          <w:rFonts w:cs="Arial"/>
          <w:color w:val="000000"/>
          <w:szCs w:val="20"/>
          <w:lang w:val="en-US"/>
        </w:rPr>
        <w:t>173, 310-317</w:t>
      </w:r>
      <w:r w:rsidR="0069256D">
        <w:rPr>
          <w:rFonts w:cs="Arial"/>
          <w:color w:val="000000"/>
          <w:szCs w:val="20"/>
          <w:lang w:val="en-US"/>
        </w:rPr>
        <w:t>.</w:t>
      </w:r>
      <w:r w:rsidRPr="00682428">
        <w:rPr>
          <w:rFonts w:cs="Arial"/>
          <w:color w:val="000000"/>
          <w:szCs w:val="20"/>
          <w:lang w:val="en-US"/>
        </w:rPr>
        <w:t xml:space="preserve"> </w:t>
      </w:r>
    </w:p>
    <w:p w14:paraId="1E635063" w14:textId="77777777" w:rsidR="00B26E62" w:rsidRPr="00392FED" w:rsidRDefault="00B26E62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5064" w14:textId="77777777" w:rsidR="00B26E62" w:rsidRDefault="002B21F0" w:rsidP="001A147C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V</w:t>
      </w:r>
      <w:r w:rsidR="00682428" w:rsidRPr="00682428">
        <w:rPr>
          <w:rFonts w:cs="Arial"/>
          <w:color w:val="000000"/>
          <w:szCs w:val="20"/>
          <w:lang w:val="en-US"/>
        </w:rPr>
        <w:t>an der Sloot, H.A., Kosson, D.S., Hjelmas, O., 2001. Characteristics, treatment and utilization of residues from municipal solid waste incineration</w:t>
      </w:r>
      <w:r w:rsidR="00682428" w:rsidRPr="00B26E62">
        <w:rPr>
          <w:rFonts w:cs="Arial"/>
          <w:color w:val="000000"/>
          <w:szCs w:val="20"/>
          <w:lang w:val="en-US"/>
        </w:rPr>
        <w:t xml:space="preserve">, </w:t>
      </w:r>
      <w:r w:rsidR="00682428" w:rsidRPr="005E689E">
        <w:rPr>
          <w:rFonts w:cs="Arial"/>
          <w:color w:val="000000"/>
          <w:szCs w:val="20"/>
          <w:lang w:val="en-US"/>
        </w:rPr>
        <w:t xml:space="preserve">Waste Management </w:t>
      </w:r>
      <w:r w:rsidR="00682428" w:rsidRPr="00682428">
        <w:rPr>
          <w:rFonts w:cs="Arial"/>
          <w:color w:val="000000"/>
          <w:szCs w:val="20"/>
          <w:lang w:val="en-US"/>
        </w:rPr>
        <w:t>21, 753-765.</w:t>
      </w:r>
    </w:p>
    <w:p w14:paraId="1E635065" w14:textId="77777777" w:rsidR="00682428" w:rsidRPr="00682428" w:rsidRDefault="00682428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5066" w14:textId="77777777" w:rsidR="0022181E" w:rsidRDefault="00420AE3" w:rsidP="001A147C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lastRenderedPageBreak/>
        <w:t>Zhang, H</w:t>
      </w:r>
      <w:r w:rsidR="00682428" w:rsidRPr="00392FED">
        <w:rPr>
          <w:rFonts w:cs="Arial"/>
          <w:color w:val="000000"/>
          <w:szCs w:val="20"/>
          <w:lang w:val="en-US"/>
        </w:rPr>
        <w:t xml:space="preserve">., </w:t>
      </w:r>
      <w:r>
        <w:rPr>
          <w:rFonts w:cs="Arial"/>
          <w:color w:val="000000"/>
          <w:szCs w:val="20"/>
          <w:lang w:val="en-US"/>
        </w:rPr>
        <w:t>He</w:t>
      </w:r>
      <w:r w:rsidR="00682428" w:rsidRPr="00392FED">
        <w:rPr>
          <w:rFonts w:cs="Arial"/>
          <w:color w:val="000000"/>
          <w:szCs w:val="20"/>
          <w:lang w:val="en-US"/>
        </w:rPr>
        <w:t xml:space="preserve">, </w:t>
      </w:r>
      <w:r>
        <w:rPr>
          <w:rFonts w:cs="Arial"/>
          <w:color w:val="000000"/>
          <w:szCs w:val="20"/>
          <w:lang w:val="en-US"/>
        </w:rPr>
        <w:t>P.-</w:t>
      </w:r>
      <w:r w:rsidR="00682428" w:rsidRPr="00392FED">
        <w:rPr>
          <w:rFonts w:cs="Arial"/>
          <w:color w:val="000000"/>
          <w:szCs w:val="20"/>
          <w:lang w:val="en-US"/>
        </w:rPr>
        <w:t xml:space="preserve">J., </w:t>
      </w:r>
      <w:r>
        <w:rPr>
          <w:rFonts w:cs="Arial"/>
          <w:color w:val="000000"/>
          <w:szCs w:val="20"/>
          <w:lang w:val="en-US"/>
        </w:rPr>
        <w:t>Shao</w:t>
      </w:r>
      <w:r w:rsidR="00682428" w:rsidRPr="00392FED">
        <w:rPr>
          <w:rFonts w:cs="Arial"/>
          <w:color w:val="000000"/>
          <w:szCs w:val="20"/>
          <w:lang w:val="en-US"/>
        </w:rPr>
        <w:t xml:space="preserve">, </w:t>
      </w:r>
      <w:r>
        <w:rPr>
          <w:rFonts w:cs="Arial"/>
          <w:color w:val="000000"/>
          <w:szCs w:val="20"/>
          <w:lang w:val="en-US"/>
        </w:rPr>
        <w:t>L.-M</w:t>
      </w:r>
      <w:r w:rsidR="00682428" w:rsidRPr="00392FED">
        <w:rPr>
          <w:rFonts w:cs="Arial"/>
          <w:color w:val="000000"/>
          <w:szCs w:val="20"/>
          <w:lang w:val="en-US"/>
        </w:rPr>
        <w:t xml:space="preserve">., </w:t>
      </w:r>
      <w:r>
        <w:rPr>
          <w:rFonts w:cs="Arial"/>
          <w:color w:val="000000"/>
          <w:szCs w:val="20"/>
          <w:lang w:val="en-US"/>
        </w:rPr>
        <w:t>Li</w:t>
      </w:r>
      <w:r w:rsidR="00682428" w:rsidRPr="00392FED">
        <w:rPr>
          <w:rFonts w:cs="Arial"/>
          <w:color w:val="000000"/>
          <w:szCs w:val="20"/>
          <w:lang w:val="en-US"/>
        </w:rPr>
        <w:t xml:space="preserve">, </w:t>
      </w:r>
      <w:r>
        <w:rPr>
          <w:rFonts w:cs="Arial"/>
          <w:color w:val="000000"/>
          <w:szCs w:val="20"/>
          <w:lang w:val="en-US"/>
        </w:rPr>
        <w:t>X.-J., 2008</w:t>
      </w:r>
      <w:r w:rsidR="00682428" w:rsidRPr="00392FED">
        <w:rPr>
          <w:rFonts w:cs="Arial"/>
          <w:color w:val="000000"/>
          <w:szCs w:val="20"/>
          <w:lang w:val="en-US"/>
        </w:rPr>
        <w:t xml:space="preserve">. Leaching </w:t>
      </w:r>
      <w:r>
        <w:rPr>
          <w:rFonts w:cs="Arial"/>
          <w:color w:val="000000"/>
          <w:szCs w:val="20"/>
          <w:lang w:val="en-US"/>
        </w:rPr>
        <w:t>behavior of heavy m</w:t>
      </w:r>
      <w:r w:rsidR="00682428" w:rsidRPr="00392FED">
        <w:rPr>
          <w:rFonts w:cs="Arial"/>
          <w:color w:val="000000"/>
          <w:szCs w:val="20"/>
          <w:lang w:val="en-US"/>
        </w:rPr>
        <w:t xml:space="preserve">etals </w:t>
      </w:r>
      <w:r>
        <w:rPr>
          <w:rFonts w:cs="Arial"/>
          <w:color w:val="000000"/>
          <w:szCs w:val="20"/>
          <w:lang w:val="en-US"/>
        </w:rPr>
        <w:t>from municipal solid waste i</w:t>
      </w:r>
      <w:r w:rsidR="00682428" w:rsidRPr="00392FED">
        <w:rPr>
          <w:rFonts w:cs="Arial"/>
          <w:color w:val="000000"/>
          <w:szCs w:val="20"/>
          <w:lang w:val="en-US"/>
        </w:rPr>
        <w:t>ncinerat</w:t>
      </w:r>
      <w:r>
        <w:rPr>
          <w:rFonts w:cs="Arial"/>
          <w:color w:val="000000"/>
          <w:szCs w:val="20"/>
          <w:lang w:val="en-US"/>
        </w:rPr>
        <w:t>ion bottom ash and its geochemical modeling</w:t>
      </w:r>
      <w:r w:rsidR="00682428" w:rsidRPr="00392FED">
        <w:rPr>
          <w:rFonts w:cs="Arial"/>
          <w:color w:val="000000"/>
          <w:szCs w:val="20"/>
          <w:lang w:val="en-US"/>
        </w:rPr>
        <w:t xml:space="preserve">. </w:t>
      </w:r>
      <w:r w:rsidRPr="005E689E">
        <w:rPr>
          <w:rFonts w:cs="Arial"/>
          <w:color w:val="000000"/>
          <w:szCs w:val="20"/>
          <w:lang w:val="en-US"/>
        </w:rPr>
        <w:t>J Master Cycles Waste Manag</w:t>
      </w:r>
      <w:r w:rsidR="00B647A3" w:rsidRPr="005E689E">
        <w:rPr>
          <w:rFonts w:cs="Arial"/>
          <w:color w:val="000000"/>
          <w:szCs w:val="20"/>
          <w:lang w:val="en-US"/>
        </w:rPr>
        <w:t xml:space="preserve">e. 10, </w:t>
      </w:r>
      <w:r w:rsidRPr="005E689E">
        <w:rPr>
          <w:rFonts w:cs="Arial"/>
          <w:color w:val="000000"/>
          <w:szCs w:val="20"/>
          <w:lang w:val="en-US"/>
        </w:rPr>
        <w:t>7-13</w:t>
      </w:r>
      <w:r w:rsidR="00682428" w:rsidRPr="00392FED">
        <w:rPr>
          <w:rFonts w:cs="Arial"/>
          <w:color w:val="000000"/>
          <w:szCs w:val="20"/>
          <w:lang w:val="en-US"/>
        </w:rPr>
        <w:t>.</w:t>
      </w:r>
    </w:p>
    <w:p w14:paraId="1E635067" w14:textId="77777777" w:rsidR="004F4EE8" w:rsidRPr="0022181E" w:rsidRDefault="004F4EE8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5068" w14:textId="77777777" w:rsidR="004F4EE8" w:rsidRPr="005E689E" w:rsidRDefault="00000000" w:rsidP="001A147C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  <w:hyperlink r:id="rId10" w:history="1">
        <w:r w:rsidR="004F4EE8" w:rsidRPr="005E689E">
          <w:rPr>
            <w:color w:val="000000"/>
            <w:lang w:val="en-US"/>
          </w:rPr>
          <w:t>Arickx S</w:t>
        </w:r>
      </w:hyperlink>
      <w:r w:rsidR="004F4EE8" w:rsidRPr="005E689E">
        <w:rPr>
          <w:rFonts w:cs="Arial"/>
          <w:color w:val="000000"/>
          <w:szCs w:val="20"/>
          <w:lang w:val="en-US"/>
        </w:rPr>
        <w:t xml:space="preserve">, </w:t>
      </w:r>
      <w:hyperlink r:id="rId11" w:history="1">
        <w:r w:rsidR="004F4EE8" w:rsidRPr="005E689E">
          <w:rPr>
            <w:color w:val="000000"/>
            <w:lang w:val="en-US"/>
          </w:rPr>
          <w:t>Van Gerven T</w:t>
        </w:r>
      </w:hyperlink>
      <w:r w:rsidR="004F4EE8" w:rsidRPr="005E689E">
        <w:rPr>
          <w:rFonts w:cs="Arial"/>
          <w:color w:val="000000"/>
          <w:szCs w:val="20"/>
          <w:lang w:val="en-US"/>
        </w:rPr>
        <w:t xml:space="preserve">, </w:t>
      </w:r>
      <w:hyperlink r:id="rId12" w:history="1">
        <w:r w:rsidR="004F4EE8" w:rsidRPr="005E689E">
          <w:rPr>
            <w:color w:val="000000"/>
            <w:lang w:val="en-US"/>
          </w:rPr>
          <w:t>Knaepkens T</w:t>
        </w:r>
      </w:hyperlink>
      <w:r w:rsidR="004F4EE8" w:rsidRPr="005E689E">
        <w:rPr>
          <w:rFonts w:cs="Arial"/>
          <w:color w:val="000000"/>
          <w:szCs w:val="20"/>
          <w:lang w:val="en-US"/>
        </w:rPr>
        <w:t xml:space="preserve">, </w:t>
      </w:r>
      <w:hyperlink r:id="rId13" w:history="1">
        <w:r w:rsidR="004F4EE8" w:rsidRPr="005E689E">
          <w:rPr>
            <w:color w:val="000000"/>
            <w:lang w:val="en-US"/>
          </w:rPr>
          <w:t>Hindrix K</w:t>
        </w:r>
      </w:hyperlink>
      <w:r w:rsidR="004F4EE8" w:rsidRPr="005E689E">
        <w:rPr>
          <w:rFonts w:cs="Arial"/>
          <w:color w:val="000000"/>
          <w:szCs w:val="20"/>
          <w:lang w:val="en-US"/>
        </w:rPr>
        <w:t xml:space="preserve">, </w:t>
      </w:r>
      <w:hyperlink r:id="rId14" w:history="1">
        <w:r w:rsidR="004F4EE8" w:rsidRPr="005E689E">
          <w:rPr>
            <w:color w:val="000000"/>
            <w:lang w:val="en-US"/>
          </w:rPr>
          <w:t>Evens R</w:t>
        </w:r>
      </w:hyperlink>
      <w:r w:rsidR="004F4EE8" w:rsidRPr="005E689E">
        <w:rPr>
          <w:rFonts w:cs="Arial"/>
          <w:color w:val="000000"/>
          <w:szCs w:val="20"/>
          <w:lang w:val="en-US"/>
        </w:rPr>
        <w:t xml:space="preserve">, </w:t>
      </w:r>
      <w:hyperlink r:id="rId15" w:history="1">
        <w:r w:rsidR="004F4EE8" w:rsidRPr="005E689E">
          <w:rPr>
            <w:color w:val="000000"/>
            <w:lang w:val="en-US"/>
          </w:rPr>
          <w:t>Vandecasteele C</w:t>
        </w:r>
      </w:hyperlink>
      <w:r w:rsidR="004F4EE8" w:rsidRPr="005E689E">
        <w:rPr>
          <w:rFonts w:cs="Arial"/>
          <w:color w:val="000000"/>
          <w:szCs w:val="20"/>
          <w:lang w:val="en-US"/>
        </w:rPr>
        <w:t xml:space="preserve">., 2007. Influence of treatment techniques on Cu leaching and different organic fractions in MSWI bottom ash leachate. </w:t>
      </w:r>
      <w:hyperlink r:id="rId16" w:tooltip="Waste management (New York, N.Y.)." w:history="1">
        <w:r w:rsidR="004F4EE8" w:rsidRPr="005E689E">
          <w:rPr>
            <w:color w:val="000000"/>
            <w:lang w:val="en-US"/>
          </w:rPr>
          <w:t>Waste Manag.</w:t>
        </w:r>
      </w:hyperlink>
      <w:r w:rsidR="004F4EE8" w:rsidRPr="005E689E">
        <w:rPr>
          <w:rFonts w:cs="Arial"/>
          <w:color w:val="000000"/>
          <w:szCs w:val="20"/>
          <w:lang w:val="en-US"/>
        </w:rPr>
        <w:t xml:space="preserve"> 27(10), 1422-7.</w:t>
      </w:r>
    </w:p>
    <w:p w14:paraId="1E635069" w14:textId="77777777" w:rsidR="0022181E" w:rsidRDefault="0022181E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506A" w14:textId="77777777" w:rsidR="00682428" w:rsidRPr="005E689E" w:rsidRDefault="002B21F0" w:rsidP="001A147C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  <w:r w:rsidRPr="005E689E">
        <w:rPr>
          <w:rFonts w:cs="Arial"/>
          <w:color w:val="000000"/>
          <w:szCs w:val="20"/>
          <w:lang w:val="en-US"/>
        </w:rPr>
        <w:t>V</w:t>
      </w:r>
      <w:r w:rsidR="00682428" w:rsidRPr="005E689E">
        <w:rPr>
          <w:rFonts w:cs="Arial"/>
          <w:color w:val="000000"/>
          <w:szCs w:val="20"/>
          <w:lang w:val="en-US"/>
        </w:rPr>
        <w:t>an Gerven, T., Cooreman, H., Imbrechts, K., Hindrix, K., Vandecasteele, C., 2007. Extraction of heavy metals from municipal solid waste incinerator (MSWI) bottom ash with organic solutions. Journal of Hazardous Materials 140, 376-381.</w:t>
      </w:r>
    </w:p>
    <w:p w14:paraId="1E63506B" w14:textId="77777777" w:rsidR="00682428" w:rsidRPr="005E689E" w:rsidRDefault="00682428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506C" w14:textId="77777777" w:rsidR="007C79B2" w:rsidRPr="007C79B2" w:rsidRDefault="007C79B2" w:rsidP="001A147C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Radmehr, V., Koleini J.M.S., Khalesi, R.M., Tavakoli Mohammadi, R.M., 2012.</w:t>
      </w:r>
      <w:r w:rsidRPr="007C79B2">
        <w:rPr>
          <w:rFonts w:cs="Arial"/>
          <w:color w:val="000000"/>
          <w:szCs w:val="20"/>
          <w:lang w:val="en-US"/>
        </w:rPr>
        <w:t xml:space="preserve"> </w:t>
      </w:r>
      <w:r w:rsidRPr="005E689E">
        <w:rPr>
          <w:rFonts w:cs="Arial"/>
          <w:color w:val="000000"/>
          <w:szCs w:val="20"/>
          <w:lang w:val="en-US"/>
        </w:rPr>
        <w:t>Ammonia leaching in the copper industry: a review. XXVI</w:t>
      </w:r>
      <w:r w:rsidRPr="007C79B2">
        <w:rPr>
          <w:rFonts w:cs="Arial"/>
          <w:color w:val="000000"/>
          <w:szCs w:val="20"/>
          <w:lang w:val="en-US"/>
        </w:rPr>
        <w:t xml:space="preserve"> International Mineral Processing Congress</w:t>
      </w:r>
      <w:r>
        <w:rPr>
          <w:rFonts w:cs="Arial"/>
          <w:color w:val="000000"/>
          <w:szCs w:val="20"/>
          <w:lang w:val="en-US"/>
        </w:rPr>
        <w:t xml:space="preserve"> </w:t>
      </w:r>
      <w:r w:rsidR="003425CB">
        <w:rPr>
          <w:rFonts w:cs="Arial"/>
          <w:color w:val="000000"/>
          <w:szCs w:val="20"/>
          <w:lang w:val="en-US"/>
        </w:rPr>
        <w:t>(IMPC)</w:t>
      </w:r>
      <w:r w:rsidRPr="007C79B2">
        <w:rPr>
          <w:rFonts w:cs="Arial"/>
          <w:color w:val="000000"/>
          <w:szCs w:val="20"/>
          <w:lang w:val="en-US"/>
        </w:rPr>
        <w:t xml:space="preserve"> P</w:t>
      </w:r>
      <w:r w:rsidR="003425CB">
        <w:rPr>
          <w:rFonts w:cs="Arial"/>
          <w:color w:val="000000"/>
          <w:szCs w:val="20"/>
          <w:lang w:val="en-US"/>
        </w:rPr>
        <w:t>roceedings/New Delhi, India /24-</w:t>
      </w:r>
      <w:r w:rsidRPr="007C79B2">
        <w:rPr>
          <w:rFonts w:cs="Arial"/>
          <w:color w:val="000000"/>
          <w:szCs w:val="20"/>
          <w:lang w:val="en-US"/>
        </w:rPr>
        <w:t>28 S</w:t>
      </w:r>
      <w:r>
        <w:rPr>
          <w:rFonts w:cs="Arial"/>
          <w:color w:val="000000"/>
          <w:szCs w:val="20"/>
          <w:lang w:val="en-US"/>
        </w:rPr>
        <w:t xml:space="preserve">eptember 2012, </w:t>
      </w:r>
      <w:r w:rsidRPr="007C79B2">
        <w:rPr>
          <w:rFonts w:cs="Arial"/>
          <w:color w:val="000000"/>
          <w:szCs w:val="20"/>
          <w:lang w:val="en-US"/>
        </w:rPr>
        <w:t>Paper No. 487</w:t>
      </w:r>
      <w:r w:rsidRPr="005E689E">
        <w:rPr>
          <w:rFonts w:cs="Arial"/>
          <w:color w:val="000000"/>
          <w:szCs w:val="20"/>
          <w:lang w:val="en-US"/>
        </w:rPr>
        <w:t>, 02512-02523.</w:t>
      </w:r>
    </w:p>
    <w:p w14:paraId="1E63506D" w14:textId="77777777" w:rsidR="0022181E" w:rsidRPr="005E689E" w:rsidRDefault="0022181E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p w14:paraId="1E63506E" w14:textId="77777777" w:rsidR="0022181E" w:rsidRPr="005E689E" w:rsidRDefault="0022181E" w:rsidP="001A147C">
      <w:pPr>
        <w:autoSpaceDE w:val="0"/>
        <w:autoSpaceDN w:val="0"/>
        <w:adjustRightInd w:val="0"/>
        <w:rPr>
          <w:rFonts w:cs="Arial"/>
          <w:color w:val="000000"/>
          <w:szCs w:val="20"/>
          <w:lang w:val="en-US"/>
        </w:rPr>
      </w:pPr>
    </w:p>
    <w:sectPr w:rsidR="0022181E" w:rsidRPr="005E689E" w:rsidSect="0039798A">
      <w:pgSz w:w="11906" w:h="16838" w:code="9"/>
      <w:pgMar w:top="1021" w:right="1531" w:bottom="1021" w:left="153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B1BE" w14:textId="77777777" w:rsidR="00A80360" w:rsidRDefault="00A80360" w:rsidP="0088176A">
      <w:r>
        <w:separator/>
      </w:r>
    </w:p>
  </w:endnote>
  <w:endnote w:type="continuationSeparator" w:id="0">
    <w:p w14:paraId="43F97BE6" w14:textId="77777777" w:rsidR="00A80360" w:rsidRDefault="00A80360" w:rsidP="0088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Interstate-Ligh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B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EE0B" w14:textId="77777777" w:rsidR="00A80360" w:rsidRDefault="00A80360" w:rsidP="0088176A">
      <w:r>
        <w:separator/>
      </w:r>
    </w:p>
  </w:footnote>
  <w:footnote w:type="continuationSeparator" w:id="0">
    <w:p w14:paraId="53F31307" w14:textId="77777777" w:rsidR="00A80360" w:rsidRDefault="00A80360" w:rsidP="0088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DDA"/>
    <w:multiLevelType w:val="hybridMultilevel"/>
    <w:tmpl w:val="CA12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0BD2"/>
    <w:multiLevelType w:val="multilevel"/>
    <w:tmpl w:val="EBC455F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5E4D83"/>
    <w:multiLevelType w:val="hybridMultilevel"/>
    <w:tmpl w:val="E7D2E2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613"/>
    <w:multiLevelType w:val="hybridMultilevel"/>
    <w:tmpl w:val="47ECB026"/>
    <w:lvl w:ilvl="0" w:tplc="A6A0E6C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67BA"/>
    <w:multiLevelType w:val="hybridMultilevel"/>
    <w:tmpl w:val="CF88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F0542"/>
    <w:multiLevelType w:val="multilevel"/>
    <w:tmpl w:val="1F7A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B20A69"/>
    <w:multiLevelType w:val="multilevel"/>
    <w:tmpl w:val="EFB81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086EEB"/>
    <w:multiLevelType w:val="hybridMultilevel"/>
    <w:tmpl w:val="D4545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784D"/>
    <w:multiLevelType w:val="hybridMultilevel"/>
    <w:tmpl w:val="EAB0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2A29"/>
    <w:multiLevelType w:val="hybridMultilevel"/>
    <w:tmpl w:val="62083632"/>
    <w:lvl w:ilvl="0" w:tplc="7E7CDC0A">
      <w:start w:val="1"/>
      <w:numFmt w:val="decimal"/>
      <w:lvlText w:val="%1."/>
      <w:lvlJc w:val="left"/>
      <w:pPr>
        <w:ind w:left="720" w:hanging="360"/>
      </w:pPr>
    </w:lvl>
    <w:lvl w:ilvl="1" w:tplc="1794EAA6" w:tentative="1">
      <w:start w:val="1"/>
      <w:numFmt w:val="lowerLetter"/>
      <w:lvlText w:val="%2."/>
      <w:lvlJc w:val="left"/>
      <w:pPr>
        <w:ind w:left="1440" w:hanging="360"/>
      </w:pPr>
    </w:lvl>
    <w:lvl w:ilvl="2" w:tplc="7F36D62A" w:tentative="1">
      <w:start w:val="1"/>
      <w:numFmt w:val="lowerRoman"/>
      <w:lvlText w:val="%3."/>
      <w:lvlJc w:val="right"/>
      <w:pPr>
        <w:ind w:left="2160" w:hanging="180"/>
      </w:pPr>
    </w:lvl>
    <w:lvl w:ilvl="3" w:tplc="92843D38" w:tentative="1">
      <w:start w:val="1"/>
      <w:numFmt w:val="decimal"/>
      <w:lvlText w:val="%4."/>
      <w:lvlJc w:val="left"/>
      <w:pPr>
        <w:ind w:left="2880" w:hanging="360"/>
      </w:pPr>
    </w:lvl>
    <w:lvl w:ilvl="4" w:tplc="ED800548" w:tentative="1">
      <w:start w:val="1"/>
      <w:numFmt w:val="lowerLetter"/>
      <w:lvlText w:val="%5."/>
      <w:lvlJc w:val="left"/>
      <w:pPr>
        <w:ind w:left="3600" w:hanging="360"/>
      </w:pPr>
    </w:lvl>
    <w:lvl w:ilvl="5" w:tplc="035899E4" w:tentative="1">
      <w:start w:val="1"/>
      <w:numFmt w:val="lowerRoman"/>
      <w:lvlText w:val="%6."/>
      <w:lvlJc w:val="right"/>
      <w:pPr>
        <w:ind w:left="4320" w:hanging="180"/>
      </w:pPr>
    </w:lvl>
    <w:lvl w:ilvl="6" w:tplc="5E263710" w:tentative="1">
      <w:start w:val="1"/>
      <w:numFmt w:val="decimal"/>
      <w:lvlText w:val="%7."/>
      <w:lvlJc w:val="left"/>
      <w:pPr>
        <w:ind w:left="5040" w:hanging="360"/>
      </w:pPr>
    </w:lvl>
    <w:lvl w:ilvl="7" w:tplc="D87A70C0" w:tentative="1">
      <w:start w:val="1"/>
      <w:numFmt w:val="lowerLetter"/>
      <w:lvlText w:val="%8."/>
      <w:lvlJc w:val="left"/>
      <w:pPr>
        <w:ind w:left="5760" w:hanging="360"/>
      </w:pPr>
    </w:lvl>
    <w:lvl w:ilvl="8" w:tplc="F372E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06988"/>
    <w:multiLevelType w:val="hybridMultilevel"/>
    <w:tmpl w:val="F346738E"/>
    <w:lvl w:ilvl="0" w:tplc="A5D42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36337C" w:tentative="1">
      <w:start w:val="1"/>
      <w:numFmt w:val="lowerLetter"/>
      <w:lvlText w:val="%2."/>
      <w:lvlJc w:val="left"/>
      <w:pPr>
        <w:ind w:left="1440" w:hanging="360"/>
      </w:pPr>
    </w:lvl>
    <w:lvl w:ilvl="2" w:tplc="8BB06B44" w:tentative="1">
      <w:start w:val="1"/>
      <w:numFmt w:val="lowerRoman"/>
      <w:lvlText w:val="%3."/>
      <w:lvlJc w:val="right"/>
      <w:pPr>
        <w:ind w:left="2160" w:hanging="180"/>
      </w:pPr>
    </w:lvl>
    <w:lvl w:ilvl="3" w:tplc="ACCCA300" w:tentative="1">
      <w:start w:val="1"/>
      <w:numFmt w:val="decimal"/>
      <w:lvlText w:val="%4."/>
      <w:lvlJc w:val="left"/>
      <w:pPr>
        <w:ind w:left="2880" w:hanging="360"/>
      </w:pPr>
    </w:lvl>
    <w:lvl w:ilvl="4" w:tplc="BE5C41A6" w:tentative="1">
      <w:start w:val="1"/>
      <w:numFmt w:val="lowerLetter"/>
      <w:lvlText w:val="%5."/>
      <w:lvlJc w:val="left"/>
      <w:pPr>
        <w:ind w:left="3600" w:hanging="360"/>
      </w:pPr>
    </w:lvl>
    <w:lvl w:ilvl="5" w:tplc="CB087A32" w:tentative="1">
      <w:start w:val="1"/>
      <w:numFmt w:val="lowerRoman"/>
      <w:lvlText w:val="%6."/>
      <w:lvlJc w:val="right"/>
      <w:pPr>
        <w:ind w:left="4320" w:hanging="180"/>
      </w:pPr>
    </w:lvl>
    <w:lvl w:ilvl="6" w:tplc="648E2004" w:tentative="1">
      <w:start w:val="1"/>
      <w:numFmt w:val="decimal"/>
      <w:lvlText w:val="%7."/>
      <w:lvlJc w:val="left"/>
      <w:pPr>
        <w:ind w:left="5040" w:hanging="360"/>
      </w:pPr>
    </w:lvl>
    <w:lvl w:ilvl="7" w:tplc="912E0372" w:tentative="1">
      <w:start w:val="1"/>
      <w:numFmt w:val="lowerLetter"/>
      <w:lvlText w:val="%8."/>
      <w:lvlJc w:val="left"/>
      <w:pPr>
        <w:ind w:left="5760" w:hanging="360"/>
      </w:pPr>
    </w:lvl>
    <w:lvl w:ilvl="8" w:tplc="AC5A7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F18D7"/>
    <w:multiLevelType w:val="hybridMultilevel"/>
    <w:tmpl w:val="4A88D114"/>
    <w:lvl w:ilvl="0" w:tplc="634CD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FC7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0A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81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9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E2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A5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49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E7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31F34"/>
    <w:multiLevelType w:val="hybridMultilevel"/>
    <w:tmpl w:val="65F00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112375">
    <w:abstractNumId w:val="9"/>
  </w:num>
  <w:num w:numId="2" w16cid:durableId="1134713728">
    <w:abstractNumId w:val="1"/>
  </w:num>
  <w:num w:numId="3" w16cid:durableId="1291936610">
    <w:abstractNumId w:val="6"/>
  </w:num>
  <w:num w:numId="4" w16cid:durableId="166290608">
    <w:abstractNumId w:val="3"/>
  </w:num>
  <w:num w:numId="5" w16cid:durableId="1286237715">
    <w:abstractNumId w:val="10"/>
  </w:num>
  <w:num w:numId="6" w16cid:durableId="1229002377">
    <w:abstractNumId w:val="5"/>
  </w:num>
  <w:num w:numId="7" w16cid:durableId="161627585">
    <w:abstractNumId w:val="11"/>
  </w:num>
  <w:num w:numId="8" w16cid:durableId="2008630250">
    <w:abstractNumId w:val="7"/>
  </w:num>
  <w:num w:numId="9" w16cid:durableId="1885823523">
    <w:abstractNumId w:val="4"/>
  </w:num>
  <w:num w:numId="10" w16cid:durableId="1631938282">
    <w:abstractNumId w:val="2"/>
  </w:num>
  <w:num w:numId="11" w16cid:durableId="1546259058">
    <w:abstractNumId w:val="8"/>
  </w:num>
  <w:num w:numId="12" w16cid:durableId="868496442">
    <w:abstractNumId w:val="0"/>
  </w:num>
  <w:num w:numId="13" w16cid:durableId="1311057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0CE"/>
    <w:rsid w:val="000112AF"/>
    <w:rsid w:val="00011A50"/>
    <w:rsid w:val="00024ECE"/>
    <w:rsid w:val="00044462"/>
    <w:rsid w:val="00044899"/>
    <w:rsid w:val="000713C3"/>
    <w:rsid w:val="000932A7"/>
    <w:rsid w:val="000A0A93"/>
    <w:rsid w:val="000B6A8A"/>
    <w:rsid w:val="000B6D3B"/>
    <w:rsid w:val="000B6FFB"/>
    <w:rsid w:val="000C1D7F"/>
    <w:rsid w:val="000D1BB0"/>
    <w:rsid w:val="000D5E2D"/>
    <w:rsid w:val="000E4AD6"/>
    <w:rsid w:val="000F18BF"/>
    <w:rsid w:val="000F190C"/>
    <w:rsid w:val="000F1B6C"/>
    <w:rsid w:val="000F31EF"/>
    <w:rsid w:val="0010151F"/>
    <w:rsid w:val="001037FE"/>
    <w:rsid w:val="00105994"/>
    <w:rsid w:val="00112791"/>
    <w:rsid w:val="00113F22"/>
    <w:rsid w:val="00114B68"/>
    <w:rsid w:val="00115709"/>
    <w:rsid w:val="00123F6B"/>
    <w:rsid w:val="00130F9E"/>
    <w:rsid w:val="0013274A"/>
    <w:rsid w:val="00137E1D"/>
    <w:rsid w:val="00150B30"/>
    <w:rsid w:val="00153F9A"/>
    <w:rsid w:val="0015413C"/>
    <w:rsid w:val="00155233"/>
    <w:rsid w:val="00172B42"/>
    <w:rsid w:val="0018243B"/>
    <w:rsid w:val="00190D6C"/>
    <w:rsid w:val="001978C6"/>
    <w:rsid w:val="00197A90"/>
    <w:rsid w:val="001A147C"/>
    <w:rsid w:val="001A6368"/>
    <w:rsid w:val="001B4DD0"/>
    <w:rsid w:val="001B5D0F"/>
    <w:rsid w:val="001D1E1D"/>
    <w:rsid w:val="001D6E29"/>
    <w:rsid w:val="001E44EB"/>
    <w:rsid w:val="001F3F32"/>
    <w:rsid w:val="001F63E1"/>
    <w:rsid w:val="0022181E"/>
    <w:rsid w:val="00232069"/>
    <w:rsid w:val="00234F18"/>
    <w:rsid w:val="00247F69"/>
    <w:rsid w:val="00255B2E"/>
    <w:rsid w:val="00262E15"/>
    <w:rsid w:val="002639D0"/>
    <w:rsid w:val="00274EAE"/>
    <w:rsid w:val="00295F5E"/>
    <w:rsid w:val="002A325C"/>
    <w:rsid w:val="002A7AE6"/>
    <w:rsid w:val="002B21F0"/>
    <w:rsid w:val="002B6C56"/>
    <w:rsid w:val="002E76ED"/>
    <w:rsid w:val="002F6B98"/>
    <w:rsid w:val="00322B13"/>
    <w:rsid w:val="00341C8C"/>
    <w:rsid w:val="003425CB"/>
    <w:rsid w:val="0035528D"/>
    <w:rsid w:val="0037111D"/>
    <w:rsid w:val="003775DD"/>
    <w:rsid w:val="00377A6C"/>
    <w:rsid w:val="00380C02"/>
    <w:rsid w:val="00387EE1"/>
    <w:rsid w:val="00392FED"/>
    <w:rsid w:val="00395819"/>
    <w:rsid w:val="00397478"/>
    <w:rsid w:val="0039798A"/>
    <w:rsid w:val="003A54F9"/>
    <w:rsid w:val="003B57F7"/>
    <w:rsid w:val="003C7F65"/>
    <w:rsid w:val="003D3A07"/>
    <w:rsid w:val="003E6CC3"/>
    <w:rsid w:val="003F373B"/>
    <w:rsid w:val="00406E19"/>
    <w:rsid w:val="00410354"/>
    <w:rsid w:val="00412B8A"/>
    <w:rsid w:val="00417FD6"/>
    <w:rsid w:val="00420AE3"/>
    <w:rsid w:val="00433F25"/>
    <w:rsid w:val="0045459C"/>
    <w:rsid w:val="00467BEB"/>
    <w:rsid w:val="004731DB"/>
    <w:rsid w:val="00477215"/>
    <w:rsid w:val="00482D2B"/>
    <w:rsid w:val="004A2745"/>
    <w:rsid w:val="004B0304"/>
    <w:rsid w:val="004B106C"/>
    <w:rsid w:val="004B557D"/>
    <w:rsid w:val="004B6360"/>
    <w:rsid w:val="004B72C0"/>
    <w:rsid w:val="004C11AE"/>
    <w:rsid w:val="004D3216"/>
    <w:rsid w:val="004E10B9"/>
    <w:rsid w:val="004F0655"/>
    <w:rsid w:val="004F34CA"/>
    <w:rsid w:val="004F42F7"/>
    <w:rsid w:val="004F4EE8"/>
    <w:rsid w:val="004F68C8"/>
    <w:rsid w:val="00502B8C"/>
    <w:rsid w:val="00506CC9"/>
    <w:rsid w:val="00514D98"/>
    <w:rsid w:val="005274A5"/>
    <w:rsid w:val="005300FD"/>
    <w:rsid w:val="00532AE9"/>
    <w:rsid w:val="00537E03"/>
    <w:rsid w:val="00544D8A"/>
    <w:rsid w:val="0055297E"/>
    <w:rsid w:val="00577F36"/>
    <w:rsid w:val="00592E85"/>
    <w:rsid w:val="00593C91"/>
    <w:rsid w:val="005B2572"/>
    <w:rsid w:val="005B2EA8"/>
    <w:rsid w:val="005B61A0"/>
    <w:rsid w:val="005B70CE"/>
    <w:rsid w:val="005C028A"/>
    <w:rsid w:val="005C2248"/>
    <w:rsid w:val="005C3F42"/>
    <w:rsid w:val="005D048F"/>
    <w:rsid w:val="005E2910"/>
    <w:rsid w:val="005E2F2D"/>
    <w:rsid w:val="005E6885"/>
    <w:rsid w:val="005E689E"/>
    <w:rsid w:val="005F3783"/>
    <w:rsid w:val="00600DEB"/>
    <w:rsid w:val="00601354"/>
    <w:rsid w:val="006043E7"/>
    <w:rsid w:val="006050DE"/>
    <w:rsid w:val="00611C3B"/>
    <w:rsid w:val="00614037"/>
    <w:rsid w:val="00631333"/>
    <w:rsid w:val="00632878"/>
    <w:rsid w:val="00664E57"/>
    <w:rsid w:val="00666AF7"/>
    <w:rsid w:val="00682428"/>
    <w:rsid w:val="0068243C"/>
    <w:rsid w:val="00683E91"/>
    <w:rsid w:val="006869F6"/>
    <w:rsid w:val="0069256D"/>
    <w:rsid w:val="006965FB"/>
    <w:rsid w:val="006A0D4F"/>
    <w:rsid w:val="006A10CD"/>
    <w:rsid w:val="006A2A77"/>
    <w:rsid w:val="006A44E4"/>
    <w:rsid w:val="006B41C9"/>
    <w:rsid w:val="006D5A02"/>
    <w:rsid w:val="006F2EE5"/>
    <w:rsid w:val="006F3283"/>
    <w:rsid w:val="006F3CE5"/>
    <w:rsid w:val="00700DA3"/>
    <w:rsid w:val="00710800"/>
    <w:rsid w:val="007137E3"/>
    <w:rsid w:val="00720AD2"/>
    <w:rsid w:val="007227EA"/>
    <w:rsid w:val="00742B7D"/>
    <w:rsid w:val="00784069"/>
    <w:rsid w:val="007920C7"/>
    <w:rsid w:val="007A1DBD"/>
    <w:rsid w:val="007A41D2"/>
    <w:rsid w:val="007A5A8E"/>
    <w:rsid w:val="007B7357"/>
    <w:rsid w:val="007C5B0D"/>
    <w:rsid w:val="007C79B2"/>
    <w:rsid w:val="007D2384"/>
    <w:rsid w:val="007D2F18"/>
    <w:rsid w:val="007D4F24"/>
    <w:rsid w:val="007D76C1"/>
    <w:rsid w:val="007F1BD2"/>
    <w:rsid w:val="007F4D0B"/>
    <w:rsid w:val="00800DB4"/>
    <w:rsid w:val="00802892"/>
    <w:rsid w:val="00804851"/>
    <w:rsid w:val="00826177"/>
    <w:rsid w:val="008379C8"/>
    <w:rsid w:val="008443CE"/>
    <w:rsid w:val="00845D04"/>
    <w:rsid w:val="00847447"/>
    <w:rsid w:val="00851D1F"/>
    <w:rsid w:val="00852CAA"/>
    <w:rsid w:val="008633F4"/>
    <w:rsid w:val="00865448"/>
    <w:rsid w:val="00870101"/>
    <w:rsid w:val="00871934"/>
    <w:rsid w:val="008773A6"/>
    <w:rsid w:val="0088176A"/>
    <w:rsid w:val="00887C6E"/>
    <w:rsid w:val="0089492F"/>
    <w:rsid w:val="0089678C"/>
    <w:rsid w:val="00896D4A"/>
    <w:rsid w:val="008A2375"/>
    <w:rsid w:val="008B05AA"/>
    <w:rsid w:val="008C77F9"/>
    <w:rsid w:val="008E08E2"/>
    <w:rsid w:val="008E26FD"/>
    <w:rsid w:val="008E6561"/>
    <w:rsid w:val="0090422D"/>
    <w:rsid w:val="0091088B"/>
    <w:rsid w:val="00923B96"/>
    <w:rsid w:val="00925094"/>
    <w:rsid w:val="0094640F"/>
    <w:rsid w:val="00960C78"/>
    <w:rsid w:val="009615F9"/>
    <w:rsid w:val="00962F52"/>
    <w:rsid w:val="009649F3"/>
    <w:rsid w:val="00970613"/>
    <w:rsid w:val="0097758F"/>
    <w:rsid w:val="00997515"/>
    <w:rsid w:val="00997F87"/>
    <w:rsid w:val="009A42E8"/>
    <w:rsid w:val="009A6C26"/>
    <w:rsid w:val="009B1BC4"/>
    <w:rsid w:val="009B3959"/>
    <w:rsid w:val="009B78ED"/>
    <w:rsid w:val="009C1F40"/>
    <w:rsid w:val="009E4F0B"/>
    <w:rsid w:val="00A131C4"/>
    <w:rsid w:val="00A158C7"/>
    <w:rsid w:val="00A202E9"/>
    <w:rsid w:val="00A279C3"/>
    <w:rsid w:val="00A301A9"/>
    <w:rsid w:val="00A36468"/>
    <w:rsid w:val="00A37306"/>
    <w:rsid w:val="00A474BF"/>
    <w:rsid w:val="00A5209A"/>
    <w:rsid w:val="00A80360"/>
    <w:rsid w:val="00A8045B"/>
    <w:rsid w:val="00A82B16"/>
    <w:rsid w:val="00A861EC"/>
    <w:rsid w:val="00A96A14"/>
    <w:rsid w:val="00AA0FBB"/>
    <w:rsid w:val="00AA1093"/>
    <w:rsid w:val="00AA35A0"/>
    <w:rsid w:val="00AA5D3C"/>
    <w:rsid w:val="00AC1940"/>
    <w:rsid w:val="00AC3E58"/>
    <w:rsid w:val="00AC7E11"/>
    <w:rsid w:val="00AE428A"/>
    <w:rsid w:val="00AF2996"/>
    <w:rsid w:val="00B00E01"/>
    <w:rsid w:val="00B10B9B"/>
    <w:rsid w:val="00B10C82"/>
    <w:rsid w:val="00B20B54"/>
    <w:rsid w:val="00B26E62"/>
    <w:rsid w:val="00B30D22"/>
    <w:rsid w:val="00B3399B"/>
    <w:rsid w:val="00B416BC"/>
    <w:rsid w:val="00B61733"/>
    <w:rsid w:val="00B647A3"/>
    <w:rsid w:val="00B71715"/>
    <w:rsid w:val="00B72673"/>
    <w:rsid w:val="00B75DE3"/>
    <w:rsid w:val="00B804B5"/>
    <w:rsid w:val="00B835BC"/>
    <w:rsid w:val="00B841AD"/>
    <w:rsid w:val="00B85A01"/>
    <w:rsid w:val="00B94704"/>
    <w:rsid w:val="00BC2DB0"/>
    <w:rsid w:val="00BD19C9"/>
    <w:rsid w:val="00BE54CD"/>
    <w:rsid w:val="00BF3457"/>
    <w:rsid w:val="00C030A7"/>
    <w:rsid w:val="00C06340"/>
    <w:rsid w:val="00C10A8E"/>
    <w:rsid w:val="00C120E4"/>
    <w:rsid w:val="00C245B5"/>
    <w:rsid w:val="00C247FF"/>
    <w:rsid w:val="00C3578C"/>
    <w:rsid w:val="00C36CB5"/>
    <w:rsid w:val="00C429AF"/>
    <w:rsid w:val="00C44D50"/>
    <w:rsid w:val="00C45B06"/>
    <w:rsid w:val="00C534AB"/>
    <w:rsid w:val="00C7101F"/>
    <w:rsid w:val="00C9038F"/>
    <w:rsid w:val="00CA037A"/>
    <w:rsid w:val="00CA51BB"/>
    <w:rsid w:val="00CA6BB0"/>
    <w:rsid w:val="00CB5AA0"/>
    <w:rsid w:val="00CC304B"/>
    <w:rsid w:val="00CC3497"/>
    <w:rsid w:val="00CC376B"/>
    <w:rsid w:val="00CD1932"/>
    <w:rsid w:val="00CD3945"/>
    <w:rsid w:val="00CE32EE"/>
    <w:rsid w:val="00CF04ED"/>
    <w:rsid w:val="00CF1EC6"/>
    <w:rsid w:val="00D0420B"/>
    <w:rsid w:val="00D254CE"/>
    <w:rsid w:val="00D33C30"/>
    <w:rsid w:val="00D37CDF"/>
    <w:rsid w:val="00D37E0D"/>
    <w:rsid w:val="00D43960"/>
    <w:rsid w:val="00D43BB7"/>
    <w:rsid w:val="00D77903"/>
    <w:rsid w:val="00D92501"/>
    <w:rsid w:val="00D95102"/>
    <w:rsid w:val="00DA2CDE"/>
    <w:rsid w:val="00DA4E66"/>
    <w:rsid w:val="00DA59A4"/>
    <w:rsid w:val="00DB6943"/>
    <w:rsid w:val="00DC13CE"/>
    <w:rsid w:val="00DC3345"/>
    <w:rsid w:val="00DC5D95"/>
    <w:rsid w:val="00DD651E"/>
    <w:rsid w:val="00DE5E96"/>
    <w:rsid w:val="00E024A0"/>
    <w:rsid w:val="00E148C5"/>
    <w:rsid w:val="00E15BAF"/>
    <w:rsid w:val="00E266AD"/>
    <w:rsid w:val="00E63776"/>
    <w:rsid w:val="00E7409E"/>
    <w:rsid w:val="00E77AC8"/>
    <w:rsid w:val="00E84605"/>
    <w:rsid w:val="00E86937"/>
    <w:rsid w:val="00E86ED0"/>
    <w:rsid w:val="00E968BA"/>
    <w:rsid w:val="00EA602D"/>
    <w:rsid w:val="00EA6165"/>
    <w:rsid w:val="00EB0652"/>
    <w:rsid w:val="00EC159F"/>
    <w:rsid w:val="00ED32DA"/>
    <w:rsid w:val="00F1241E"/>
    <w:rsid w:val="00F1317B"/>
    <w:rsid w:val="00F24442"/>
    <w:rsid w:val="00F47EF3"/>
    <w:rsid w:val="00F9211B"/>
    <w:rsid w:val="00F936A9"/>
    <w:rsid w:val="00FA4624"/>
    <w:rsid w:val="00FB5B16"/>
    <w:rsid w:val="00FB5BA3"/>
    <w:rsid w:val="00FC446A"/>
    <w:rsid w:val="00FC501A"/>
    <w:rsid w:val="00FE03B9"/>
    <w:rsid w:val="00FE0559"/>
    <w:rsid w:val="00FE6F47"/>
    <w:rsid w:val="00FF0EC7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4F0F"/>
  <w15:docId w15:val="{C922997D-9E44-47F2-B676-30F741A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ED"/>
    <w:pPr>
      <w:jc w:val="both"/>
    </w:pPr>
    <w:rPr>
      <w:rFonts w:ascii="Arial" w:hAnsi="Arial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EA6165"/>
    <w:pPr>
      <w:keepNext/>
      <w:keepLines/>
      <w:widowControl w:val="0"/>
      <w:numPr>
        <w:numId w:val="2"/>
      </w:numPr>
      <w:spacing w:before="480"/>
      <w:outlineLvl w:val="0"/>
    </w:pPr>
    <w:rPr>
      <w:rFonts w:ascii="Cambria" w:eastAsia="Times New Roman" w:hAnsi="Cambria"/>
      <w:b/>
      <w:bCs/>
      <w:snapToGrid w:val="0"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A6165"/>
    <w:pPr>
      <w:keepNext/>
      <w:keepLines/>
      <w:widowControl w:val="0"/>
      <w:numPr>
        <w:ilvl w:val="1"/>
        <w:numId w:val="2"/>
      </w:numPr>
      <w:spacing w:before="200"/>
      <w:outlineLvl w:val="1"/>
    </w:pPr>
    <w:rPr>
      <w:rFonts w:ascii="Cambria" w:eastAsia="Times New Roman" w:hAnsi="Cambria"/>
      <w:b/>
      <w:bCs/>
      <w:snapToGrid w:val="0"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6165"/>
    <w:pPr>
      <w:keepNext/>
      <w:keepLines/>
      <w:widowControl w:val="0"/>
      <w:numPr>
        <w:ilvl w:val="2"/>
        <w:numId w:val="2"/>
      </w:numPr>
      <w:spacing w:before="200"/>
      <w:outlineLvl w:val="2"/>
    </w:pPr>
    <w:rPr>
      <w:rFonts w:ascii="Cambria" w:eastAsia="Times New Roman" w:hAnsi="Cambria"/>
      <w:b/>
      <w:bCs/>
      <w:snapToGrid w:val="0"/>
      <w:color w:val="4F81BD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A6165"/>
    <w:pPr>
      <w:keepNext/>
      <w:keepLines/>
      <w:widowControl w:val="0"/>
      <w:numPr>
        <w:ilvl w:val="3"/>
        <w:numId w:val="2"/>
      </w:numPr>
      <w:spacing w:before="200"/>
      <w:outlineLvl w:val="3"/>
    </w:pPr>
    <w:rPr>
      <w:rFonts w:ascii="Cambria" w:eastAsia="Times New Roman" w:hAnsi="Cambria"/>
      <w:b/>
      <w:bCs/>
      <w:i/>
      <w:iCs/>
      <w:snapToGrid w:val="0"/>
      <w:color w:val="4F81BD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A6165"/>
    <w:pPr>
      <w:keepNext/>
      <w:keepLines/>
      <w:widowControl w:val="0"/>
      <w:numPr>
        <w:ilvl w:val="4"/>
        <w:numId w:val="2"/>
      </w:numPr>
      <w:spacing w:before="200"/>
      <w:outlineLvl w:val="4"/>
    </w:pPr>
    <w:rPr>
      <w:rFonts w:ascii="Cambria" w:eastAsia="Times New Roman" w:hAnsi="Cambria"/>
      <w:snapToGrid w:val="0"/>
      <w:color w:val="243F60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65"/>
    <w:pPr>
      <w:keepNext/>
      <w:keepLines/>
      <w:widowControl w:val="0"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snapToGrid w:val="0"/>
      <w:color w:val="243F60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65"/>
    <w:pPr>
      <w:keepNext/>
      <w:keepLines/>
      <w:widowControl w:val="0"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snapToGrid w:val="0"/>
      <w:color w:val="40404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65"/>
    <w:pPr>
      <w:keepNext/>
      <w:keepLines/>
      <w:widowControl w:val="0"/>
      <w:numPr>
        <w:ilvl w:val="7"/>
        <w:numId w:val="2"/>
      </w:numPr>
      <w:spacing w:before="200"/>
      <w:outlineLvl w:val="7"/>
    </w:pPr>
    <w:rPr>
      <w:rFonts w:ascii="Cambria" w:eastAsia="Times New Roman" w:hAnsi="Cambria"/>
      <w:snapToGrid w:val="0"/>
      <w:color w:val="40404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65"/>
    <w:pPr>
      <w:keepNext/>
      <w:keepLines/>
      <w:widowControl w:val="0"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snapToGrid w:val="0"/>
      <w:color w:val="4040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1A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EA6165"/>
    <w:pPr>
      <w:widowControl w:val="0"/>
      <w:ind w:left="720"/>
      <w:contextualSpacing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EA6165"/>
    <w:rPr>
      <w:rFonts w:ascii="Cambria" w:eastAsia="Times New Roman" w:hAnsi="Cambria" w:cs="Times New Roman"/>
      <w:b/>
      <w:bCs/>
      <w:snapToGrid w:val="0"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A6165"/>
    <w:rPr>
      <w:rFonts w:ascii="Cambria" w:eastAsia="Times New Roman" w:hAnsi="Cambria" w:cs="Times New Roman"/>
      <w:b/>
      <w:bCs/>
      <w:snapToGrid w:val="0"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EA6165"/>
    <w:rPr>
      <w:rFonts w:ascii="Cambria" w:eastAsia="Times New Roman" w:hAnsi="Cambria" w:cs="Times New Roman"/>
      <w:b/>
      <w:bCs/>
      <w:snapToGrid w:val="0"/>
      <w:color w:val="4F81BD"/>
      <w:sz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A6165"/>
    <w:rPr>
      <w:rFonts w:ascii="Cambria" w:eastAsia="Times New Roman" w:hAnsi="Cambria" w:cs="Times New Roman"/>
      <w:b/>
      <w:bCs/>
      <w:i/>
      <w:iCs/>
      <w:snapToGrid w:val="0"/>
      <w:color w:val="4F81BD"/>
      <w:sz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A6165"/>
    <w:rPr>
      <w:rFonts w:ascii="Cambria" w:eastAsia="Times New Roman" w:hAnsi="Cambria" w:cs="Times New Roman"/>
      <w:snapToGrid w:val="0"/>
      <w:color w:val="243F60"/>
      <w:sz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243F60"/>
      <w:sz w:val="24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sz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A6165"/>
    <w:rPr>
      <w:rFonts w:ascii="Cambria" w:eastAsia="Times New Roman" w:hAnsi="Cambria" w:cs="Times New Roman"/>
      <w:snapToGrid w:val="0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lang w:val="en-US" w:eastAsia="en-US"/>
    </w:rPr>
  </w:style>
  <w:style w:type="paragraph" w:customStyle="1" w:styleId="1">
    <w:name w:val="Списък на абзаци1"/>
    <w:basedOn w:val="Normal"/>
    <w:link w:val="1Char"/>
    <w:uiPriority w:val="34"/>
    <w:rsid w:val="00DC5D95"/>
    <w:pPr>
      <w:ind w:left="720"/>
      <w:contextualSpacing/>
    </w:pPr>
  </w:style>
  <w:style w:type="character" w:customStyle="1" w:styleId="st">
    <w:name w:val="st"/>
    <w:basedOn w:val="DefaultParagraphFont"/>
    <w:rsid w:val="00804851"/>
  </w:style>
  <w:style w:type="character" w:customStyle="1" w:styleId="CVRDNORMALChar">
    <w:name w:val="CVRD_ NORMAL Char"/>
    <w:link w:val="CVRDNORMAL"/>
    <w:locked/>
    <w:rsid w:val="00F9211B"/>
    <w:rPr>
      <w:rFonts w:ascii="Arial" w:hAnsi="Arial"/>
      <w:lang w:val="x-none" w:eastAsia="pt-BR"/>
    </w:rPr>
  </w:style>
  <w:style w:type="paragraph" w:customStyle="1" w:styleId="CVRDNORMAL">
    <w:name w:val="CVRD_ NORMAL"/>
    <w:basedOn w:val="Normal"/>
    <w:link w:val="CVRDNORMALChar"/>
    <w:autoRedefine/>
    <w:rsid w:val="00F9211B"/>
    <w:pPr>
      <w:tabs>
        <w:tab w:val="left" w:pos="1128"/>
        <w:tab w:val="right" w:pos="9922"/>
      </w:tabs>
      <w:ind w:left="23" w:hanging="23"/>
    </w:pPr>
    <w:rPr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8176A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8176A"/>
    <w:rPr>
      <w:sz w:val="22"/>
      <w:szCs w:val="22"/>
      <w:lang w:val="bg-BG"/>
    </w:rPr>
  </w:style>
  <w:style w:type="character" w:customStyle="1" w:styleId="HeaderChar1">
    <w:name w:val="Header Char1"/>
    <w:aliases w:val="Header Char Char"/>
    <w:uiPriority w:val="99"/>
    <w:rsid w:val="00105994"/>
    <w:rPr>
      <w:rFonts w:ascii="Calibri" w:eastAsia="Calibri" w:hAnsi="Calibri" w:cs="Times New Roman"/>
    </w:rPr>
  </w:style>
  <w:style w:type="paragraph" w:customStyle="1" w:styleId="TableHeadings">
    <w:name w:val="Table Headings"/>
    <w:basedOn w:val="Normal"/>
    <w:rsid w:val="00105994"/>
    <w:pPr>
      <w:spacing w:before="120" w:after="120"/>
      <w:jc w:val="center"/>
    </w:pPr>
    <w:rPr>
      <w:rFonts w:ascii="Book Antiqua" w:eastAsia="Times New Roman" w:hAnsi="Book Antiqua"/>
      <w:b/>
      <w:lang w:val="en-ZA"/>
    </w:rPr>
  </w:style>
  <w:style w:type="character" w:customStyle="1" w:styleId="highlight">
    <w:name w:val="highlight"/>
    <w:rsid w:val="00DC13CE"/>
  </w:style>
  <w:style w:type="paragraph" w:styleId="Caption">
    <w:name w:val="caption"/>
    <w:basedOn w:val="Normal"/>
    <w:next w:val="Normal"/>
    <w:uiPriority w:val="35"/>
    <w:unhideWhenUsed/>
    <w:rsid w:val="00592E85"/>
    <w:pPr>
      <w:spacing w:afterLines="120"/>
    </w:pPr>
    <w:rPr>
      <w:b/>
      <w:bCs/>
      <w:color w:val="4F81BD"/>
      <w:sz w:val="18"/>
      <w:szCs w:val="18"/>
      <w:lang w:val="en-US"/>
    </w:rPr>
  </w:style>
  <w:style w:type="table" w:customStyle="1" w:styleId="LightShading-Accent11">
    <w:name w:val="Light Shading - Accent 11"/>
    <w:basedOn w:val="TableNormal"/>
    <w:uiPriority w:val="60"/>
    <w:rsid w:val="00592E85"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592E85"/>
    <w:pPr>
      <w:spacing w:before="80"/>
    </w:pPr>
    <w:rPr>
      <w:sz w:val="16"/>
      <w:szCs w:val="20"/>
      <w:lang w:val="nl-NL"/>
    </w:rPr>
  </w:style>
  <w:style w:type="character" w:customStyle="1" w:styleId="FootnoteTextChar">
    <w:name w:val="Footnote Text Char"/>
    <w:link w:val="FootnoteText"/>
    <w:uiPriority w:val="99"/>
    <w:rsid w:val="00592E85"/>
    <w:rPr>
      <w:rFonts w:ascii="Calibri" w:eastAsia="Calibri" w:hAnsi="Calibri" w:cs="Times New Roman"/>
      <w:sz w:val="16"/>
      <w:lang w:val="nl-NL" w:eastAsia="en-US"/>
    </w:rPr>
  </w:style>
  <w:style w:type="character" w:styleId="FootnoteReference">
    <w:name w:val="footnote reference"/>
    <w:uiPriority w:val="99"/>
    <w:semiHidden/>
    <w:unhideWhenUsed/>
    <w:rsid w:val="00592E85"/>
    <w:rPr>
      <w:vertAlign w:val="superscript"/>
    </w:rPr>
  </w:style>
  <w:style w:type="table" w:styleId="TableGrid">
    <w:name w:val="Table Grid"/>
    <w:basedOn w:val="TableNormal"/>
    <w:uiPriority w:val="59"/>
    <w:rsid w:val="00E7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11">
    <w:name w:val="List Table 6 Colorful - Accent 11"/>
    <w:basedOn w:val="TableNormal"/>
    <w:uiPriority w:val="51"/>
    <w:rsid w:val="00232069"/>
    <w:pPr>
      <w:spacing w:before="80" w:afterLines="120"/>
      <w:jc w:val="both"/>
    </w:pPr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basedOn w:val="DefaultParagraphFont"/>
    <w:rsid w:val="004F34CA"/>
  </w:style>
  <w:style w:type="character" w:styleId="Emphasis">
    <w:name w:val="Emphasis"/>
    <w:uiPriority w:val="20"/>
    <w:rsid w:val="004F34CA"/>
    <w:rPr>
      <w:i/>
      <w:iCs/>
    </w:rPr>
  </w:style>
  <w:style w:type="character" w:styleId="Hyperlink">
    <w:name w:val="Hyperlink"/>
    <w:uiPriority w:val="99"/>
    <w:semiHidden/>
    <w:unhideWhenUsed/>
    <w:rsid w:val="004F4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3B"/>
    <w:rPr>
      <w:rFonts w:ascii="Tahoma" w:hAnsi="Tahoma" w:cs="Tahoma"/>
      <w:sz w:val="16"/>
      <w:szCs w:val="16"/>
      <w:lang w:val="bg-BG" w:eastAsia="en-US"/>
    </w:rPr>
  </w:style>
  <w:style w:type="paragraph" w:customStyle="1" w:styleId="ALTAHeading">
    <w:name w:val="ALTA Heading"/>
    <w:basedOn w:val="Normal"/>
    <w:link w:val="ALTAHeadingChar"/>
    <w:qFormat/>
    <w:rsid w:val="00CA037A"/>
    <w:pPr>
      <w:keepNext/>
      <w:jc w:val="center"/>
    </w:pPr>
    <w:rPr>
      <w:rFonts w:ascii="Arial Bold" w:hAnsi="Arial Bold" w:cs="Arial"/>
      <w:b/>
      <w:bCs/>
      <w:caps/>
      <w:color w:val="000000"/>
      <w:sz w:val="22"/>
      <w:szCs w:val="20"/>
      <w:lang w:val="en-US"/>
    </w:rPr>
  </w:style>
  <w:style w:type="paragraph" w:customStyle="1" w:styleId="ALTASub-Heading">
    <w:name w:val="ALTA Sub-Heading"/>
    <w:basedOn w:val="1"/>
    <w:link w:val="ALTASub-HeadingChar"/>
    <w:qFormat/>
    <w:rsid w:val="00CA037A"/>
    <w:pPr>
      <w:autoSpaceDE w:val="0"/>
      <w:autoSpaceDN w:val="0"/>
      <w:adjustRightInd w:val="0"/>
      <w:ind w:left="0"/>
    </w:pPr>
    <w:rPr>
      <w:rFonts w:cs="Arial"/>
      <w:b/>
      <w:sz w:val="22"/>
      <w:lang w:val="en-US"/>
    </w:rPr>
  </w:style>
  <w:style w:type="character" w:customStyle="1" w:styleId="ALTAHeadingChar">
    <w:name w:val="ALTA Heading Char"/>
    <w:basedOn w:val="DefaultParagraphFont"/>
    <w:link w:val="ALTAHeading"/>
    <w:rsid w:val="00CA037A"/>
    <w:rPr>
      <w:rFonts w:ascii="Arial Bold" w:hAnsi="Arial Bold" w:cs="Arial"/>
      <w:b/>
      <w:bCs/>
      <w:caps/>
      <w:color w:val="000000"/>
      <w:sz w:val="22"/>
      <w:lang w:val="en-US" w:eastAsia="en-US"/>
    </w:rPr>
  </w:style>
  <w:style w:type="paragraph" w:customStyle="1" w:styleId="ALTASub-Sub-Heading">
    <w:name w:val="ALTA Sub-Sub-Heading"/>
    <w:basedOn w:val="Normal"/>
    <w:link w:val="ALTASub-Sub-HeadingChar"/>
    <w:qFormat/>
    <w:rsid w:val="00CF04ED"/>
    <w:pPr>
      <w:keepNext/>
      <w:tabs>
        <w:tab w:val="left" w:pos="426"/>
        <w:tab w:val="left" w:pos="709"/>
      </w:tabs>
      <w:ind w:left="23" w:hanging="23"/>
    </w:pPr>
    <w:rPr>
      <w:rFonts w:cs="Arial"/>
      <w:b/>
      <w:i/>
      <w:szCs w:val="20"/>
      <w:lang w:val="en-GB"/>
    </w:rPr>
  </w:style>
  <w:style w:type="character" w:customStyle="1" w:styleId="1Char">
    <w:name w:val="Списък на абзаци1 Char"/>
    <w:basedOn w:val="DefaultParagraphFont"/>
    <w:link w:val="1"/>
    <w:uiPriority w:val="34"/>
    <w:rsid w:val="00CF04ED"/>
    <w:rPr>
      <w:sz w:val="22"/>
      <w:szCs w:val="22"/>
      <w:lang w:val="bg-BG" w:eastAsia="en-US"/>
    </w:rPr>
  </w:style>
  <w:style w:type="character" w:customStyle="1" w:styleId="ALTASub-HeadingChar">
    <w:name w:val="ALTA Sub-Heading Char"/>
    <w:basedOn w:val="1Char"/>
    <w:link w:val="ALTASub-Heading"/>
    <w:rsid w:val="00CA037A"/>
    <w:rPr>
      <w:rFonts w:ascii="Arial" w:hAnsi="Arial" w:cs="Arial"/>
      <w:b/>
      <w:sz w:val="22"/>
      <w:szCs w:val="22"/>
      <w:lang w:val="en-US" w:eastAsia="en-US"/>
    </w:rPr>
  </w:style>
  <w:style w:type="paragraph" w:customStyle="1" w:styleId="ALTATablesFigures">
    <w:name w:val="ALTA Tables &amp; Figures"/>
    <w:basedOn w:val="ListParagraph"/>
    <w:link w:val="ALTATablesFiguresChar"/>
    <w:qFormat/>
    <w:rsid w:val="00CA037A"/>
    <w:pPr>
      <w:ind w:left="0"/>
      <w:jc w:val="center"/>
    </w:pPr>
    <w:rPr>
      <w:rFonts w:ascii="Arial" w:hAnsi="Arial" w:cs="Arial"/>
      <w:b/>
      <w:sz w:val="20"/>
      <w:lang w:val="en-GB"/>
    </w:rPr>
  </w:style>
  <w:style w:type="character" w:customStyle="1" w:styleId="ALTASub-Sub-HeadingChar">
    <w:name w:val="ALTA Sub-Sub-Heading Char"/>
    <w:basedOn w:val="DefaultParagraphFont"/>
    <w:link w:val="ALTASub-Sub-Heading"/>
    <w:rsid w:val="00CF04ED"/>
    <w:rPr>
      <w:rFonts w:ascii="Arial" w:hAnsi="Arial" w:cs="Arial"/>
      <w:b/>
      <w:i/>
      <w:lang w:val="en-GB" w:eastAsia="en-US"/>
    </w:rPr>
  </w:style>
  <w:style w:type="paragraph" w:customStyle="1" w:styleId="ALTASuperscript">
    <w:name w:val="ALTA Superscript"/>
    <w:basedOn w:val="Normal"/>
    <w:link w:val="ALTASuperscriptChar"/>
    <w:qFormat/>
    <w:rsid w:val="00CA037A"/>
    <w:pPr>
      <w:jc w:val="center"/>
    </w:pPr>
    <w:rPr>
      <w:rFonts w:cs="Arial"/>
      <w:szCs w:val="20"/>
      <w:vertAlign w:val="superscript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04ED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ALTATablesFiguresChar">
    <w:name w:val="ALTA Tables &amp; Figures Char"/>
    <w:basedOn w:val="ListParagraphChar"/>
    <w:link w:val="ALTATablesFigures"/>
    <w:rsid w:val="00CA037A"/>
    <w:rPr>
      <w:rFonts w:ascii="Arial" w:eastAsia="Times New Roman" w:hAnsi="Arial" w:cs="Arial"/>
      <w:b/>
      <w:snapToGrid w:val="0"/>
      <w:sz w:val="24"/>
      <w:lang w:val="en-GB" w:eastAsia="en-US"/>
    </w:rPr>
  </w:style>
  <w:style w:type="character" w:customStyle="1" w:styleId="ALTASuperscriptChar">
    <w:name w:val="ALTA Superscript Char"/>
    <w:basedOn w:val="DefaultParagraphFont"/>
    <w:link w:val="ALTASuperscript"/>
    <w:rsid w:val="00CA037A"/>
    <w:rPr>
      <w:rFonts w:ascii="Arial" w:hAnsi="Arial" w:cs="Arial"/>
      <w:vertAlign w:val="superscrip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cbi.nlm.nih.gov/pubmed/?term=Hindrix%20K%5BAuthor%5D&amp;cauthor=true&amp;cauthor_uid=175314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Knaepkens%20T%5BAuthor%5D&amp;cauthor=true&amp;cauthor_uid=175314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175314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?term=Van%20Gerven%20T%5BAuthor%5D&amp;cauthor=true&amp;cauthor_uid=17531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Vandecasteele%20C%5BAuthor%5D&amp;cauthor=true&amp;cauthor_uid=17531463" TargetMode="External"/><Relationship Id="rId10" Type="http://schemas.openxmlformats.org/officeDocument/2006/relationships/hyperlink" Target="http://www.ncbi.nlm.nih.gov/pubmed/?term=Arickx%20S%5BAuthor%5D&amp;cauthor=true&amp;cauthor_uid=175314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cbi.nlm.nih.gov/pubmed/?term=Evens%20R%5BAuthor%5D&amp;cauthor=true&amp;cauthor_uid=17531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0D0E-4936-42F7-AC1A-3565F3C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2580</Words>
  <Characters>14708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ALTA 2018 Paper</vt:lpstr>
      <vt:lpstr/>
    </vt:vector>
  </TitlesOfParts>
  <Company/>
  <LinksUpToDate>false</LinksUpToDate>
  <CharactersWithSpaces>17254</CharactersWithSpaces>
  <SharedDoc>false</SharedDoc>
  <HLinks>
    <vt:vector size="48" baseType="variant">
      <vt:variant>
        <vt:i4>3342374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http://www.ncbi.nlm.nih.gov/pubmed/17531463</vt:lpwstr>
      </vt:variant>
      <vt:variant>
        <vt:lpwstr/>
      </vt:variant>
      <vt:variant>
        <vt:i4>6881361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http://www.ncbi.nlm.nih.gov/pubmed/?term=Vandecasteele%20C%5BAuthor%5D&amp;cauthor=true&amp;cauthor_uid=17531463</vt:lpwstr>
      </vt:variant>
      <vt:variant>
        <vt:lpwstr/>
      </vt:variant>
      <vt:variant>
        <vt:i4>6488149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http://www.ncbi.nlm.nih.gov/pubmed/?term=Evens%20R%5BAuthor%5D&amp;cauthor=true&amp;cauthor_uid=17531463</vt:lpwstr>
      </vt:variant>
      <vt:variant>
        <vt:lpwstr/>
      </vt:variant>
      <vt:variant>
        <vt:i4>327721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http://www.ncbi.nlm.nih.gov/pubmed/?term=Hindrix%20K%5BAuthor%5D&amp;cauthor=true&amp;cauthor_uid=17531463</vt:lpwstr>
      </vt:variant>
      <vt:variant>
        <vt:lpwstr/>
      </vt:variant>
      <vt:variant>
        <vt:i4>7995459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http://www.ncbi.nlm.nih.gov/pubmed/?term=Knaepkens%20T%5BAuthor%5D&amp;cauthor=true&amp;cauthor_uid=17531463</vt:lpwstr>
      </vt:variant>
      <vt:variant>
        <vt:lpwstr/>
      </vt:variant>
      <vt:variant>
        <vt:i4>3997702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http://www.ncbi.nlm.nih.gov/pubmed/?term=Van%20Gerven%20T%5BAuthor%5D&amp;cauthor=true&amp;cauthor_uid=17531463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http://www.ncbi.nlm.nih.gov/pubmed/?term=Arickx%20S%5BAuthor%5D&amp;cauthor=true&amp;cauthor_uid=17531463</vt:lpwstr>
      </vt:variant>
      <vt:variant>
        <vt:lpwstr/>
      </vt:variant>
      <vt:variant>
        <vt:i4>7471119</vt:i4>
      </vt:variant>
      <vt:variant>
        <vt:i4>0</vt:i4>
      </vt:variant>
      <vt:variant>
        <vt:i4>0</vt:i4>
      </vt:variant>
      <vt:variant>
        <vt:i4>5</vt:i4>
      </vt:variant>
      <vt:variant>
        <vt:lpwstr>mailto:russell.hanna@ketopumps.com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2019 Paper</dc:title>
  <dc:creator>ALTA</dc:creator>
  <cp:lastModifiedBy>Alan Taylor</cp:lastModifiedBy>
  <cp:revision>16</cp:revision>
  <dcterms:created xsi:type="dcterms:W3CDTF">2016-09-06T06:45:00Z</dcterms:created>
  <dcterms:modified xsi:type="dcterms:W3CDTF">2022-09-03T04:06:00Z</dcterms:modified>
</cp:coreProperties>
</file>